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EEC0" w14:textId="77777777" w:rsidR="00E618AE" w:rsidRDefault="00E618AE" w:rsidP="00E618AE">
      <w:pPr>
        <w:widowControl/>
        <w:jc w:val="center"/>
        <w:rPr>
          <w:rFonts w:ascii="Quiche Text Medium" w:eastAsia="Times New Roman" w:hAnsi="Quiche Text Medium" w:cstheme="minorHAnsi"/>
          <w:b/>
          <w:sz w:val="28"/>
          <w:lang w:eastAsia="en-US"/>
        </w:rPr>
      </w:pPr>
    </w:p>
    <w:p w14:paraId="36AB0D1F" w14:textId="77777777" w:rsidR="00504D3B" w:rsidRDefault="00504D3B" w:rsidP="00E618AE">
      <w:pPr>
        <w:widowControl/>
        <w:jc w:val="center"/>
        <w:rPr>
          <w:rFonts w:ascii="Quiche Text Medium" w:eastAsia="Times New Roman" w:hAnsi="Quiche Text Medium" w:cstheme="minorHAnsi"/>
          <w:b/>
          <w:sz w:val="28"/>
          <w:lang w:eastAsia="en-US"/>
        </w:rPr>
      </w:pPr>
    </w:p>
    <w:p w14:paraId="5B234224" w14:textId="77777777" w:rsidR="006E3D9D" w:rsidRDefault="00292C87" w:rsidP="00504D3B">
      <w:pPr>
        <w:widowControl/>
        <w:jc w:val="center"/>
        <w:rPr>
          <w:rFonts w:ascii="Quiche Text Medium" w:eastAsia="Times New Roman" w:hAnsi="Quiche Text Medium" w:cstheme="minorHAnsi"/>
          <w:b/>
          <w:sz w:val="28"/>
          <w:lang w:eastAsia="en-US"/>
        </w:rPr>
      </w:pPr>
      <w:r w:rsidRPr="00E618AE">
        <w:rPr>
          <w:rFonts w:ascii="Quiche Text Medium" w:eastAsia="Times New Roman" w:hAnsi="Quiche Text Medium" w:cstheme="minorHAnsi"/>
          <w:b/>
          <w:sz w:val="28"/>
          <w:lang w:eastAsia="en-US"/>
        </w:rPr>
        <w:t>Job Description</w:t>
      </w:r>
    </w:p>
    <w:p w14:paraId="72AD3DC9" w14:textId="77777777" w:rsidR="00E618AE" w:rsidRPr="00E618AE" w:rsidRDefault="00E618AE" w:rsidP="00E618AE">
      <w:pPr>
        <w:widowControl/>
        <w:jc w:val="center"/>
        <w:rPr>
          <w:rFonts w:ascii="Quiche Text Medium" w:eastAsia="Times New Roman" w:hAnsi="Quiche Text Medium" w:cstheme="minorHAnsi"/>
          <w:b/>
          <w:sz w:val="28"/>
          <w:lang w:eastAsia="en-US"/>
        </w:rPr>
      </w:pPr>
    </w:p>
    <w:tbl>
      <w:tblPr>
        <w:tblStyle w:val="a"/>
        <w:tblW w:w="9781"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2086"/>
        <w:gridCol w:w="7695"/>
      </w:tblGrid>
      <w:tr w:rsidR="006E3D9D" w14:paraId="2C1B2D51"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B2838A2"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 xml:space="preserve">Job-title:  </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51119F5A" w14:textId="77777777" w:rsidR="006E3D9D" w:rsidRPr="00E618AE" w:rsidRDefault="00292C87">
            <w:pPr>
              <w:rPr>
                <w:rFonts w:asciiTheme="minorHAnsi" w:hAnsiTheme="minorHAnsi" w:cstheme="minorHAnsi"/>
                <w:b/>
                <w:sz w:val="22"/>
                <w:szCs w:val="22"/>
              </w:rPr>
            </w:pPr>
            <w:r w:rsidRPr="00E618AE">
              <w:rPr>
                <w:rFonts w:asciiTheme="minorHAnsi" w:hAnsiTheme="minorHAnsi" w:cstheme="minorHAnsi"/>
                <w:b/>
                <w:sz w:val="22"/>
                <w:szCs w:val="22"/>
              </w:rPr>
              <w:t xml:space="preserve">Site Maintenance Technician </w:t>
            </w:r>
          </w:p>
        </w:tc>
      </w:tr>
      <w:tr w:rsidR="006E3D9D" w14:paraId="3D4578CF"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9A64C4D"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Location:</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6BC9F193" w14:textId="77777777" w:rsidR="006E3D9D" w:rsidRPr="00E618AE" w:rsidRDefault="00292C87">
            <w:pPr>
              <w:rPr>
                <w:rFonts w:asciiTheme="minorHAnsi" w:hAnsiTheme="minorHAnsi" w:cstheme="minorHAnsi"/>
                <w:sz w:val="22"/>
                <w:szCs w:val="22"/>
              </w:rPr>
            </w:pPr>
            <w:r w:rsidRPr="00E618AE">
              <w:rPr>
                <w:rFonts w:asciiTheme="minorHAnsi" w:hAnsiTheme="minorHAnsi" w:cstheme="minorHAnsi"/>
                <w:sz w:val="22"/>
                <w:szCs w:val="22"/>
              </w:rPr>
              <w:t>Based at Stowupland High School and working across all Trust sites</w:t>
            </w:r>
          </w:p>
        </w:tc>
      </w:tr>
      <w:tr w:rsidR="006E3D9D" w14:paraId="72B4E057"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D385FF6"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Hours:</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66C63423" w14:textId="77777777" w:rsidR="006E3D9D" w:rsidRPr="00E618AE" w:rsidRDefault="00292C87">
            <w:pPr>
              <w:rPr>
                <w:rFonts w:asciiTheme="minorHAnsi" w:hAnsiTheme="minorHAnsi" w:cstheme="minorHAnsi"/>
                <w:sz w:val="22"/>
                <w:szCs w:val="22"/>
              </w:rPr>
            </w:pPr>
            <w:r w:rsidRPr="00E618AE">
              <w:rPr>
                <w:rFonts w:asciiTheme="minorHAnsi" w:hAnsiTheme="minorHAnsi" w:cstheme="minorHAnsi"/>
                <w:sz w:val="22"/>
                <w:szCs w:val="22"/>
              </w:rPr>
              <w:t xml:space="preserve">Based on 37 hours per week  -  part-time will be considered </w:t>
            </w:r>
          </w:p>
          <w:p w14:paraId="5CCAFF66" w14:textId="77777777" w:rsidR="006E3D9D" w:rsidRPr="00E618AE" w:rsidRDefault="0029489A">
            <w:pPr>
              <w:rPr>
                <w:rFonts w:asciiTheme="minorHAnsi" w:hAnsiTheme="minorHAnsi" w:cstheme="minorHAnsi"/>
                <w:sz w:val="22"/>
                <w:szCs w:val="22"/>
              </w:rPr>
            </w:pPr>
            <w:r w:rsidRPr="00E618AE">
              <w:rPr>
                <w:rFonts w:asciiTheme="minorHAnsi" w:hAnsiTheme="minorHAnsi" w:cstheme="minorHAnsi"/>
                <w:sz w:val="22"/>
                <w:szCs w:val="22"/>
              </w:rPr>
              <w:t>6.30am – 2.30</w:t>
            </w:r>
            <w:r w:rsidR="00292C87" w:rsidRPr="00E618AE">
              <w:rPr>
                <w:rFonts w:asciiTheme="minorHAnsi" w:hAnsiTheme="minorHAnsi" w:cstheme="minorHAnsi"/>
                <w:sz w:val="22"/>
                <w:szCs w:val="22"/>
              </w:rPr>
              <w:t xml:space="preserve">pm / 11 – 7pm    </w:t>
            </w:r>
            <w:r w:rsidR="00292C87" w:rsidRPr="00E618AE">
              <w:rPr>
                <w:rFonts w:asciiTheme="minorHAnsi" w:hAnsiTheme="minorHAnsi" w:cstheme="minorHAnsi"/>
              </w:rPr>
              <w:t xml:space="preserve"> Flexible approach to working pattern in order to provide support as required at functions/events or to cover unexpected call outs</w:t>
            </w:r>
          </w:p>
        </w:tc>
      </w:tr>
      <w:tr w:rsidR="006E3D9D" w14:paraId="324C7885"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00F6637"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Grading/Salary:</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09D10228" w14:textId="5B6CB1E8" w:rsidR="006E3D9D" w:rsidRPr="00E618AE" w:rsidRDefault="00B23E58">
            <w:pPr>
              <w:rPr>
                <w:rFonts w:asciiTheme="minorHAnsi" w:hAnsiTheme="minorHAnsi" w:cstheme="minorHAnsi"/>
                <w:sz w:val="22"/>
                <w:szCs w:val="22"/>
                <w:highlight w:val="yellow"/>
              </w:rPr>
            </w:pPr>
            <w:r w:rsidRPr="00B23E58">
              <w:rPr>
                <w:rFonts w:ascii="Calibri" w:hAnsi="Calibri" w:cs="Calibri"/>
                <w:sz w:val="22"/>
              </w:rPr>
              <w:t xml:space="preserve">Grade 3, Scale Points 4-6, </w:t>
            </w:r>
            <w:r w:rsidRPr="00B23E58">
              <w:rPr>
                <w:rFonts w:ascii="Calibri" w:hAnsi="Calibri" w:cs="Calibri"/>
                <w:bCs/>
                <w:sz w:val="22"/>
                <w:shd w:val="clear" w:color="auto" w:fill="FFFFFF"/>
              </w:rPr>
              <w:t>starting a</w:t>
            </w:r>
            <w:r w:rsidR="00CC78BF">
              <w:rPr>
                <w:rFonts w:ascii="Calibri" w:hAnsi="Calibri" w:cs="Calibri"/>
                <w:bCs/>
                <w:sz w:val="22"/>
                <w:shd w:val="clear" w:color="auto" w:fill="FFFFFF"/>
              </w:rPr>
              <w:t>t</w:t>
            </w:r>
            <w:r w:rsidRPr="00B23E58">
              <w:rPr>
                <w:rFonts w:ascii="Calibri" w:hAnsi="Calibri" w:cs="Calibri"/>
                <w:bCs/>
                <w:sz w:val="22"/>
                <w:shd w:val="clear" w:color="auto" w:fill="FFFFFF"/>
              </w:rPr>
              <w:t xml:space="preserve"> Scale Point 5</w:t>
            </w:r>
          </w:p>
        </w:tc>
      </w:tr>
      <w:tr w:rsidR="006E3D9D" w14:paraId="4A7B3980" w14:textId="77777777" w:rsidTr="00504D3B">
        <w:trPr>
          <w:trHeight w:val="428"/>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AB864CD"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 xml:space="preserve">Accountable  to:      </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4EFFE82F" w14:textId="77777777" w:rsidR="006E3D9D" w:rsidRPr="00E618AE" w:rsidRDefault="00292C87">
            <w:pPr>
              <w:rPr>
                <w:rFonts w:asciiTheme="minorHAnsi" w:hAnsiTheme="minorHAnsi" w:cstheme="minorHAnsi"/>
                <w:sz w:val="22"/>
                <w:szCs w:val="22"/>
              </w:rPr>
            </w:pPr>
            <w:r w:rsidRPr="00E618AE">
              <w:rPr>
                <w:rFonts w:asciiTheme="minorHAnsi" w:hAnsiTheme="minorHAnsi" w:cstheme="minorHAnsi"/>
                <w:sz w:val="22"/>
                <w:szCs w:val="22"/>
              </w:rPr>
              <w:t>Chief Executive through the Operations and Facilities Manager</w:t>
            </w:r>
          </w:p>
        </w:tc>
      </w:tr>
    </w:tbl>
    <w:p w14:paraId="7459C8F3" w14:textId="77777777" w:rsidR="006E3D9D" w:rsidRDefault="006E3D9D">
      <w:pPr>
        <w:rPr>
          <w:b/>
          <w:i/>
          <w:sz w:val="16"/>
          <w:szCs w:val="16"/>
        </w:rPr>
      </w:pPr>
    </w:p>
    <w:p w14:paraId="337F103C" w14:textId="77777777" w:rsidR="006E3D9D" w:rsidRDefault="006E3D9D">
      <w:pPr>
        <w:rPr>
          <w:b/>
          <w:i/>
          <w:sz w:val="16"/>
          <w:szCs w:val="16"/>
        </w:rPr>
      </w:pPr>
    </w:p>
    <w:p w14:paraId="2C9E8E50" w14:textId="77777777" w:rsidR="006E3D9D" w:rsidRDefault="00E618AE">
      <w:pPr>
        <w:rPr>
          <w:b/>
          <w:i/>
        </w:rPr>
      </w:pPr>
      <w:r>
        <w:rPr>
          <w:b/>
          <w:i/>
        </w:rPr>
        <w:t xml:space="preserve">Oxlip Learning Partnership </w:t>
      </w:r>
      <w:r w:rsidR="00292C87">
        <w:rPr>
          <w:b/>
          <w:i/>
        </w:rPr>
        <w:t>is committed to safeguarding and promoting the welfare of children and young people and expects all staff to share this commitment.</w:t>
      </w:r>
    </w:p>
    <w:p w14:paraId="59C65599" w14:textId="77777777" w:rsidR="006E3D9D" w:rsidRDefault="00292C87">
      <w:pPr>
        <w:rPr>
          <w:b/>
        </w:rPr>
      </w:pPr>
      <w:r>
        <w:rPr>
          <w:b/>
          <w:sz w:val="20"/>
          <w:szCs w:val="20"/>
        </w:rPr>
        <w:tab/>
      </w:r>
      <w:r>
        <w:rPr>
          <w:b/>
        </w:rPr>
        <w:tab/>
      </w:r>
      <w:r>
        <w:rPr>
          <w:b/>
        </w:rPr>
        <w:tab/>
      </w:r>
      <w:r>
        <w:rPr>
          <w:b/>
        </w:rPr>
        <w:tab/>
      </w:r>
      <w:r>
        <w:rPr>
          <w:b/>
        </w:rPr>
        <w:tab/>
      </w:r>
      <w:r>
        <w:rPr>
          <w:b/>
        </w:rPr>
        <w:tab/>
      </w:r>
      <w:r>
        <w:rPr>
          <w:b/>
        </w:rPr>
        <w:tab/>
      </w:r>
      <w:r>
        <w:rPr>
          <w:b/>
        </w:rPr>
        <w:tab/>
      </w:r>
      <w:r>
        <w:rPr>
          <w:b/>
        </w:rPr>
        <w:tab/>
      </w:r>
      <w:r>
        <w:rPr>
          <w:b/>
        </w:rPr>
        <w:tab/>
      </w:r>
    </w:p>
    <w:p w14:paraId="28CEB3D0" w14:textId="77777777" w:rsidR="006E3D9D" w:rsidRPr="00E618AE" w:rsidRDefault="00292C87" w:rsidP="00E618AE">
      <w:pPr>
        <w:shd w:val="clear" w:color="auto" w:fill="000000" w:themeFill="text1"/>
        <w:rPr>
          <w:b/>
          <w:color w:val="FFFF00"/>
        </w:rPr>
      </w:pPr>
      <w:r w:rsidRPr="00E618AE">
        <w:rPr>
          <w:b/>
          <w:color w:val="FFFF00"/>
        </w:rPr>
        <w:t>PROFESSIONAL DUTIES</w:t>
      </w:r>
    </w:p>
    <w:p w14:paraId="1CD4F540" w14:textId="77777777" w:rsidR="006E3D9D" w:rsidRDefault="006E3D9D">
      <w:pPr>
        <w:rPr>
          <w:sz w:val="12"/>
          <w:szCs w:val="12"/>
        </w:rPr>
      </w:pPr>
    </w:p>
    <w:p w14:paraId="30D1650E" w14:textId="77777777" w:rsidR="006E3D9D" w:rsidRDefault="006E3D9D">
      <w:pPr>
        <w:spacing w:line="276" w:lineRule="auto"/>
        <w:rPr>
          <w:sz w:val="16"/>
          <w:szCs w:val="16"/>
        </w:rPr>
      </w:pPr>
    </w:p>
    <w:p w14:paraId="6C1E8487" w14:textId="77777777" w:rsidR="006E3D9D" w:rsidRDefault="00292C87">
      <w:pPr>
        <w:spacing w:line="276" w:lineRule="auto"/>
      </w:pPr>
      <w:r>
        <w:t xml:space="preserve">All staff employed within </w:t>
      </w:r>
      <w:r w:rsidR="00E618AE">
        <w:t>Oxlip Learning Partnership</w:t>
      </w:r>
      <w:r>
        <w:t xml:space="preserve"> are required to support the culture and ethos of Trust schools as directed by the Chief Executive Officer.</w:t>
      </w:r>
    </w:p>
    <w:p w14:paraId="69CF22F4" w14:textId="77777777" w:rsidR="006E3D9D" w:rsidRDefault="006E3D9D">
      <w:pPr>
        <w:spacing w:line="276" w:lineRule="auto"/>
        <w:rPr>
          <w:sz w:val="12"/>
          <w:szCs w:val="12"/>
        </w:rPr>
      </w:pPr>
    </w:p>
    <w:p w14:paraId="4A7CEAD8" w14:textId="77777777" w:rsidR="006E3D9D" w:rsidRDefault="00292C87">
      <w:pPr>
        <w:spacing w:line="276" w:lineRule="auto"/>
      </w:pPr>
      <w:r>
        <w:t>All staff, including the Site Maintenance Technician, are expected to accept, abide by, and promote the professional expectations and procedures as outlined in the Trust and school Handbooks, and are expected to adhere to, and actively support, all Trust and school policies.</w:t>
      </w:r>
    </w:p>
    <w:p w14:paraId="354A3224" w14:textId="77777777" w:rsidR="006E3D9D" w:rsidRDefault="006E3D9D">
      <w:pPr>
        <w:spacing w:line="276" w:lineRule="auto"/>
        <w:rPr>
          <w:sz w:val="14"/>
          <w:szCs w:val="14"/>
        </w:rPr>
      </w:pPr>
    </w:p>
    <w:p w14:paraId="7A726877" w14:textId="77777777" w:rsidR="006E3D9D" w:rsidRDefault="00292C87">
      <w:pPr>
        <w:spacing w:line="276" w:lineRule="auto"/>
      </w:pPr>
      <w:r>
        <w:t>All staff must undergo a Disclosure and Barring Service check and Safeguarding Training.</w:t>
      </w:r>
    </w:p>
    <w:p w14:paraId="121E91D2" w14:textId="77777777" w:rsidR="006E3D9D" w:rsidRDefault="006E3D9D">
      <w:pPr>
        <w:rPr>
          <w:sz w:val="16"/>
          <w:szCs w:val="16"/>
        </w:rPr>
      </w:pPr>
    </w:p>
    <w:p w14:paraId="39CCF10B" w14:textId="77777777" w:rsidR="006E3D9D" w:rsidRDefault="006E3D9D">
      <w:pPr>
        <w:rPr>
          <w:i/>
          <w:sz w:val="12"/>
          <w:szCs w:val="12"/>
        </w:rPr>
      </w:pPr>
    </w:p>
    <w:p w14:paraId="0647FEFA" w14:textId="77777777" w:rsidR="006E3D9D" w:rsidRPr="00E618AE" w:rsidRDefault="00292C87" w:rsidP="00E618AE">
      <w:pPr>
        <w:shd w:val="clear" w:color="auto" w:fill="000000" w:themeFill="text1"/>
        <w:rPr>
          <w:b/>
          <w:color w:val="FFFF00"/>
        </w:rPr>
      </w:pPr>
      <w:r w:rsidRPr="00E618AE">
        <w:rPr>
          <w:b/>
          <w:color w:val="FFFF00"/>
        </w:rPr>
        <w:t>CORE PURPOSE</w:t>
      </w:r>
    </w:p>
    <w:p w14:paraId="130D7758" w14:textId="77777777" w:rsidR="006E3D9D" w:rsidRDefault="006E3D9D">
      <w:pPr>
        <w:rPr>
          <w:sz w:val="16"/>
          <w:szCs w:val="16"/>
        </w:rPr>
      </w:pPr>
    </w:p>
    <w:p w14:paraId="06A81921" w14:textId="77777777" w:rsidR="006E3D9D" w:rsidRDefault="006E3D9D">
      <w:pPr>
        <w:rPr>
          <w:sz w:val="10"/>
          <w:szCs w:val="10"/>
        </w:rPr>
      </w:pPr>
    </w:p>
    <w:p w14:paraId="79D8B644" w14:textId="77777777" w:rsidR="006E3D9D" w:rsidRDefault="00292C87">
      <w:pPr>
        <w:widowControl/>
        <w:numPr>
          <w:ilvl w:val="0"/>
          <w:numId w:val="3"/>
        </w:numPr>
        <w:pBdr>
          <w:top w:val="nil"/>
          <w:left w:val="nil"/>
          <w:bottom w:val="nil"/>
          <w:right w:val="nil"/>
          <w:between w:val="nil"/>
        </w:pBdr>
        <w:spacing w:line="360" w:lineRule="auto"/>
      </w:pPr>
      <w:r>
        <w:t>To support the ethos and culture of the Trust as defined by the CEO;</w:t>
      </w:r>
    </w:p>
    <w:p w14:paraId="09D54026" w14:textId="77777777" w:rsidR="006E3D9D" w:rsidRDefault="00292C87">
      <w:pPr>
        <w:widowControl/>
        <w:numPr>
          <w:ilvl w:val="0"/>
          <w:numId w:val="3"/>
        </w:numPr>
        <w:pBdr>
          <w:top w:val="nil"/>
          <w:left w:val="nil"/>
          <w:bottom w:val="nil"/>
          <w:right w:val="nil"/>
          <w:between w:val="nil"/>
        </w:pBdr>
        <w:spacing w:line="360" w:lineRule="auto"/>
      </w:pPr>
      <w:r>
        <w:t>To support the repair and maintenance of the premises and grounds;</w:t>
      </w:r>
    </w:p>
    <w:p w14:paraId="550AA594" w14:textId="77777777" w:rsidR="006E3D9D" w:rsidRDefault="00292C87">
      <w:pPr>
        <w:widowControl/>
        <w:numPr>
          <w:ilvl w:val="0"/>
          <w:numId w:val="3"/>
        </w:numPr>
        <w:pBdr>
          <w:top w:val="nil"/>
          <w:left w:val="nil"/>
          <w:bottom w:val="nil"/>
          <w:right w:val="nil"/>
          <w:between w:val="nil"/>
        </w:pBdr>
        <w:spacing w:line="360" w:lineRule="auto"/>
      </w:pPr>
      <w:r>
        <w:t>To be responsible for the security of the Trust’s premises and grounds;</w:t>
      </w:r>
    </w:p>
    <w:p w14:paraId="147F0C50" w14:textId="77777777" w:rsidR="006E3D9D" w:rsidRDefault="00292C87">
      <w:pPr>
        <w:widowControl/>
        <w:numPr>
          <w:ilvl w:val="0"/>
          <w:numId w:val="3"/>
        </w:numPr>
        <w:spacing w:line="360" w:lineRule="auto"/>
      </w:pPr>
      <w:r>
        <w:t>To assist in the day to day running of the schools in a safe and positive way.</w:t>
      </w:r>
    </w:p>
    <w:p w14:paraId="690821F7" w14:textId="77777777" w:rsidR="006E3D9D" w:rsidRDefault="006E3D9D"/>
    <w:p w14:paraId="780BF6D0" w14:textId="77777777" w:rsidR="006E3D9D" w:rsidRPr="00E618AE" w:rsidRDefault="00292C87" w:rsidP="00E618AE">
      <w:pPr>
        <w:shd w:val="clear" w:color="auto" w:fill="000000" w:themeFill="text1"/>
        <w:rPr>
          <w:b/>
          <w:color w:val="FFFF00"/>
        </w:rPr>
      </w:pPr>
      <w:r w:rsidRPr="00E618AE">
        <w:rPr>
          <w:b/>
          <w:color w:val="FFFF00"/>
        </w:rPr>
        <w:t>PRINCIPAL RESPONSIBILITIES AND TASKS</w:t>
      </w:r>
    </w:p>
    <w:p w14:paraId="7E0893F4" w14:textId="77777777" w:rsidR="006E3D9D" w:rsidRDefault="006E3D9D">
      <w:pPr>
        <w:rPr>
          <w:sz w:val="16"/>
          <w:szCs w:val="16"/>
        </w:rPr>
      </w:pPr>
    </w:p>
    <w:p w14:paraId="2A20E45D" w14:textId="77777777" w:rsidR="006E3D9D" w:rsidRPr="00E618AE" w:rsidRDefault="00292C87">
      <w:pPr>
        <w:shd w:val="clear" w:color="auto" w:fill="FFFFFF"/>
        <w:rPr>
          <w:b/>
        </w:rPr>
      </w:pPr>
      <w:r w:rsidRPr="00E618AE">
        <w:rPr>
          <w:b/>
        </w:rPr>
        <w:t>Planning &amp; Organisation</w:t>
      </w:r>
    </w:p>
    <w:p w14:paraId="4AE58CD7" w14:textId="77777777" w:rsidR="006E3D9D" w:rsidRDefault="006E3D9D">
      <w:pPr>
        <w:shd w:val="clear" w:color="auto" w:fill="FFFFFF"/>
        <w:rPr>
          <w:sz w:val="16"/>
          <w:szCs w:val="16"/>
        </w:rPr>
      </w:pPr>
    </w:p>
    <w:p w14:paraId="6358F1C4" w14:textId="77777777" w:rsidR="006E3D9D" w:rsidRDefault="00292C87">
      <w:pPr>
        <w:widowControl/>
        <w:numPr>
          <w:ilvl w:val="0"/>
          <w:numId w:val="4"/>
        </w:numPr>
        <w:pBdr>
          <w:top w:val="nil"/>
          <w:left w:val="nil"/>
          <w:bottom w:val="nil"/>
          <w:right w:val="nil"/>
          <w:between w:val="nil"/>
        </w:pBdr>
        <w:shd w:val="clear" w:color="auto" w:fill="FFFFFF"/>
        <w:spacing w:after="80"/>
        <w:ind w:left="714" w:hanging="357"/>
        <w:rPr>
          <w:color w:val="000000"/>
        </w:rPr>
      </w:pPr>
      <w:r>
        <w:rPr>
          <w:color w:val="000000"/>
        </w:rPr>
        <w:t>Co-ordinate with the Site Managers to ensure work is undertaken &amp; delivered to agreed service requirements</w:t>
      </w:r>
    </w:p>
    <w:p w14:paraId="663FC7FD" w14:textId="77777777" w:rsidR="006E3D9D" w:rsidRDefault="00292C87">
      <w:pPr>
        <w:widowControl/>
        <w:numPr>
          <w:ilvl w:val="0"/>
          <w:numId w:val="4"/>
        </w:numPr>
        <w:pBdr>
          <w:top w:val="nil"/>
          <w:left w:val="nil"/>
          <w:bottom w:val="nil"/>
          <w:right w:val="nil"/>
          <w:between w:val="nil"/>
        </w:pBdr>
        <w:shd w:val="clear" w:color="auto" w:fill="FFFFFF"/>
        <w:spacing w:after="80"/>
        <w:ind w:left="714" w:hanging="357"/>
        <w:rPr>
          <w:color w:val="000000"/>
        </w:rPr>
      </w:pPr>
      <w:r>
        <w:rPr>
          <w:color w:val="000000"/>
        </w:rPr>
        <w:t>Assess material requirements needed to complete tasks in accordance with school and Trust procedures</w:t>
      </w:r>
    </w:p>
    <w:p w14:paraId="37E8224E" w14:textId="77777777" w:rsidR="006E3D9D" w:rsidRDefault="00292C87">
      <w:pPr>
        <w:widowControl/>
        <w:numPr>
          <w:ilvl w:val="0"/>
          <w:numId w:val="4"/>
        </w:numPr>
        <w:pBdr>
          <w:top w:val="nil"/>
          <w:left w:val="nil"/>
          <w:bottom w:val="nil"/>
          <w:right w:val="nil"/>
          <w:between w:val="nil"/>
        </w:pBdr>
        <w:shd w:val="clear" w:color="auto" w:fill="FFFFFF"/>
        <w:spacing w:after="80"/>
        <w:ind w:left="714" w:hanging="357"/>
        <w:rPr>
          <w:color w:val="000000"/>
        </w:rPr>
      </w:pPr>
      <w:r>
        <w:rPr>
          <w:color w:val="000000"/>
        </w:rPr>
        <w:t>Ensure procedures are followed in liaison with the Site Managers</w:t>
      </w:r>
    </w:p>
    <w:p w14:paraId="5F78EBAB" w14:textId="77777777" w:rsidR="006E3D9D" w:rsidRDefault="006E3D9D">
      <w:pPr>
        <w:shd w:val="clear" w:color="auto" w:fill="FFFFFF"/>
        <w:rPr>
          <w:sz w:val="20"/>
          <w:szCs w:val="20"/>
        </w:rPr>
      </w:pPr>
    </w:p>
    <w:p w14:paraId="3CF5D716" w14:textId="77777777" w:rsidR="006E3D9D" w:rsidRPr="00E618AE" w:rsidRDefault="00292C87">
      <w:pPr>
        <w:shd w:val="clear" w:color="auto" w:fill="FFFFFF"/>
        <w:rPr>
          <w:b/>
        </w:rPr>
      </w:pPr>
      <w:r w:rsidRPr="00E618AE">
        <w:rPr>
          <w:b/>
        </w:rPr>
        <w:t>Operational Responsibilities</w:t>
      </w:r>
    </w:p>
    <w:p w14:paraId="3E494A46" w14:textId="77777777" w:rsidR="006E3D9D" w:rsidRDefault="006E3D9D">
      <w:pPr>
        <w:widowControl/>
        <w:shd w:val="clear" w:color="auto" w:fill="FFFFFF"/>
        <w:rPr>
          <w:b/>
          <w:sz w:val="16"/>
          <w:szCs w:val="16"/>
        </w:rPr>
      </w:pPr>
    </w:p>
    <w:p w14:paraId="1CB32CC2" w14:textId="77777777" w:rsidR="006E3D9D" w:rsidRDefault="00292C87">
      <w:pPr>
        <w:widowControl/>
        <w:numPr>
          <w:ilvl w:val="0"/>
          <w:numId w:val="5"/>
        </w:numPr>
        <w:pBdr>
          <w:top w:val="nil"/>
          <w:left w:val="nil"/>
          <w:bottom w:val="nil"/>
          <w:right w:val="nil"/>
          <w:between w:val="nil"/>
        </w:pBdr>
        <w:shd w:val="clear" w:color="auto" w:fill="FFFFFF"/>
        <w:spacing w:after="80"/>
        <w:ind w:left="714" w:hanging="357"/>
        <w:rPr>
          <w:color w:val="000000"/>
        </w:rPr>
      </w:pPr>
      <w:r>
        <w:rPr>
          <w:color w:val="000000"/>
        </w:rPr>
        <w:t xml:space="preserve">To undertake the locking and unlocking of </w:t>
      </w:r>
      <w:r>
        <w:t>Trust</w:t>
      </w:r>
      <w:r>
        <w:rPr>
          <w:color w:val="000000"/>
        </w:rPr>
        <w:t xml:space="preserve"> sites with the requirement to stay later on some evenings to lock up after an event or letting</w:t>
      </w:r>
    </w:p>
    <w:p w14:paraId="20C8D357" w14:textId="77777777" w:rsidR="006E3D9D" w:rsidRDefault="00292C87">
      <w:pPr>
        <w:widowControl/>
        <w:numPr>
          <w:ilvl w:val="0"/>
          <w:numId w:val="5"/>
        </w:numPr>
        <w:pBdr>
          <w:top w:val="nil"/>
          <w:left w:val="nil"/>
          <w:bottom w:val="nil"/>
          <w:right w:val="nil"/>
          <w:between w:val="nil"/>
        </w:pBdr>
        <w:shd w:val="clear" w:color="auto" w:fill="FFFFFF"/>
        <w:spacing w:after="80"/>
        <w:ind w:left="714" w:hanging="357"/>
        <w:rPr>
          <w:color w:val="000000"/>
        </w:rPr>
      </w:pPr>
      <w:r>
        <w:rPr>
          <w:color w:val="000000"/>
        </w:rPr>
        <w:t>Flexible approach to working pattern in order to provide support as required at functions/events or to cover unexpected call outs</w:t>
      </w:r>
    </w:p>
    <w:p w14:paraId="5360614F" w14:textId="77777777" w:rsidR="006E3D9D" w:rsidRDefault="00292C87">
      <w:pPr>
        <w:widowControl/>
        <w:numPr>
          <w:ilvl w:val="0"/>
          <w:numId w:val="5"/>
        </w:numPr>
        <w:pBdr>
          <w:top w:val="nil"/>
          <w:left w:val="nil"/>
          <w:bottom w:val="nil"/>
          <w:right w:val="nil"/>
          <w:between w:val="nil"/>
        </w:pBdr>
        <w:shd w:val="clear" w:color="auto" w:fill="FFFFFF"/>
        <w:spacing w:after="80"/>
        <w:ind w:left="714" w:hanging="357"/>
        <w:rPr>
          <w:color w:val="000000"/>
        </w:rPr>
      </w:pPr>
      <w:r>
        <w:rPr>
          <w:color w:val="000000"/>
        </w:rPr>
        <w:t>Undertake a variety of tasks involving decorating, cleaning, porterage, waste management and the undertaking of minor repairs and maintenance which may include working at heights</w:t>
      </w:r>
    </w:p>
    <w:p w14:paraId="3381F016" w14:textId="77777777" w:rsidR="006E3D9D" w:rsidRDefault="00292C87">
      <w:pPr>
        <w:widowControl/>
        <w:numPr>
          <w:ilvl w:val="0"/>
          <w:numId w:val="5"/>
        </w:numPr>
        <w:pBdr>
          <w:top w:val="nil"/>
          <w:left w:val="nil"/>
          <w:bottom w:val="nil"/>
          <w:right w:val="nil"/>
          <w:between w:val="nil"/>
        </w:pBdr>
        <w:shd w:val="clear" w:color="auto" w:fill="FFFFFF"/>
        <w:spacing w:after="80"/>
        <w:ind w:left="714" w:hanging="357"/>
        <w:rPr>
          <w:b/>
          <w:color w:val="000000"/>
        </w:rPr>
      </w:pPr>
      <w:r>
        <w:rPr>
          <w:color w:val="000000"/>
        </w:rPr>
        <w:t>Respond to on-site call outs promptly, confirming requirements as appropriate</w:t>
      </w:r>
    </w:p>
    <w:p w14:paraId="1AE45469" w14:textId="77777777" w:rsidR="006E3D9D" w:rsidRDefault="00292C87">
      <w:pPr>
        <w:widowControl/>
        <w:numPr>
          <w:ilvl w:val="0"/>
          <w:numId w:val="5"/>
        </w:numPr>
        <w:pBdr>
          <w:top w:val="nil"/>
          <w:left w:val="nil"/>
          <w:bottom w:val="nil"/>
          <w:right w:val="nil"/>
          <w:between w:val="nil"/>
        </w:pBdr>
        <w:shd w:val="clear" w:color="auto" w:fill="FFFFFF"/>
        <w:spacing w:after="80"/>
        <w:ind w:left="714" w:hanging="357"/>
        <w:rPr>
          <w:b/>
          <w:color w:val="000000"/>
        </w:rPr>
      </w:pPr>
      <w:r>
        <w:rPr>
          <w:color w:val="000000"/>
        </w:rPr>
        <w:t>Assist with fault-finding and commissioning systems/equipment, using appropriate technical skills and system knowledge</w:t>
      </w:r>
    </w:p>
    <w:p w14:paraId="44870082" w14:textId="77777777" w:rsidR="006E3D9D" w:rsidRDefault="00292C87">
      <w:pPr>
        <w:widowControl/>
        <w:numPr>
          <w:ilvl w:val="0"/>
          <w:numId w:val="5"/>
        </w:numPr>
        <w:pBdr>
          <w:top w:val="nil"/>
          <w:left w:val="nil"/>
          <w:bottom w:val="nil"/>
          <w:right w:val="nil"/>
          <w:between w:val="nil"/>
        </w:pBdr>
        <w:shd w:val="clear" w:color="auto" w:fill="FFFFFF"/>
        <w:spacing w:after="80"/>
        <w:ind w:left="714" w:hanging="357"/>
        <w:rPr>
          <w:b/>
          <w:color w:val="000000"/>
        </w:rPr>
      </w:pPr>
      <w:r>
        <w:rPr>
          <w:color w:val="000000"/>
        </w:rPr>
        <w:t>Complete relevant paperwork for all assignments/call outs promptly</w:t>
      </w:r>
    </w:p>
    <w:p w14:paraId="0A2B5631" w14:textId="77777777" w:rsidR="006E3D9D" w:rsidRDefault="00292C87">
      <w:pPr>
        <w:widowControl/>
        <w:numPr>
          <w:ilvl w:val="0"/>
          <w:numId w:val="5"/>
        </w:numPr>
        <w:pBdr>
          <w:top w:val="nil"/>
          <w:left w:val="nil"/>
          <w:bottom w:val="nil"/>
          <w:right w:val="nil"/>
          <w:between w:val="nil"/>
        </w:pBdr>
        <w:shd w:val="clear" w:color="auto" w:fill="FFFFFF"/>
        <w:spacing w:after="80"/>
        <w:ind w:left="714" w:hanging="357"/>
        <w:rPr>
          <w:color w:val="000000"/>
        </w:rPr>
      </w:pPr>
      <w:r>
        <w:rPr>
          <w:color w:val="000000"/>
        </w:rPr>
        <w:t xml:space="preserve">Deputise for other members of the Operational and </w:t>
      </w:r>
      <w:r>
        <w:t xml:space="preserve">Facilities </w:t>
      </w:r>
      <w:r>
        <w:rPr>
          <w:color w:val="000000"/>
        </w:rPr>
        <w:t>Teams in their absence</w:t>
      </w:r>
    </w:p>
    <w:p w14:paraId="3B965CE9" w14:textId="77777777" w:rsidR="006E3D9D" w:rsidRDefault="00292C87">
      <w:pPr>
        <w:widowControl/>
        <w:numPr>
          <w:ilvl w:val="0"/>
          <w:numId w:val="5"/>
        </w:numPr>
        <w:pBdr>
          <w:top w:val="nil"/>
          <w:left w:val="nil"/>
          <w:bottom w:val="nil"/>
          <w:right w:val="nil"/>
          <w:between w:val="nil"/>
        </w:pBdr>
        <w:shd w:val="clear" w:color="auto" w:fill="FFFFFF"/>
        <w:spacing w:after="80"/>
        <w:ind w:left="714" w:hanging="357"/>
        <w:rPr>
          <w:color w:val="000000"/>
        </w:rPr>
      </w:pPr>
      <w:r>
        <w:rPr>
          <w:color w:val="000000"/>
        </w:rPr>
        <w:t>Act as first aider and at times be the responsible first aider</w:t>
      </w:r>
    </w:p>
    <w:p w14:paraId="12771896" w14:textId="77777777" w:rsidR="006E3D9D" w:rsidRDefault="00292C87">
      <w:pPr>
        <w:widowControl/>
        <w:numPr>
          <w:ilvl w:val="0"/>
          <w:numId w:val="5"/>
        </w:numPr>
        <w:pBdr>
          <w:top w:val="nil"/>
          <w:left w:val="nil"/>
          <w:bottom w:val="nil"/>
          <w:right w:val="nil"/>
          <w:between w:val="nil"/>
        </w:pBdr>
        <w:shd w:val="clear" w:color="auto" w:fill="FFFFFF"/>
        <w:spacing w:after="80"/>
        <w:ind w:left="714" w:hanging="357"/>
      </w:pPr>
      <w:r>
        <w:t xml:space="preserve">Assist with the safe movement of learners around the school site, if required. </w:t>
      </w:r>
      <w:proofErr w:type="spellStart"/>
      <w:r>
        <w:t>ie</w:t>
      </w:r>
      <w:proofErr w:type="spellEnd"/>
      <w:r>
        <w:t>. in emergency situations or school events</w:t>
      </w:r>
    </w:p>
    <w:p w14:paraId="7DF6DFF8" w14:textId="77777777" w:rsidR="006E3D9D" w:rsidRDefault="00292C87">
      <w:pPr>
        <w:widowControl/>
        <w:numPr>
          <w:ilvl w:val="0"/>
          <w:numId w:val="5"/>
        </w:numPr>
        <w:pBdr>
          <w:top w:val="nil"/>
          <w:left w:val="nil"/>
          <w:bottom w:val="nil"/>
          <w:right w:val="nil"/>
          <w:between w:val="nil"/>
        </w:pBdr>
        <w:shd w:val="clear" w:color="auto" w:fill="FFFFFF"/>
        <w:spacing w:after="80"/>
        <w:ind w:left="714" w:hanging="357"/>
        <w:rPr>
          <w:b/>
          <w:color w:val="000000"/>
        </w:rPr>
      </w:pPr>
      <w:r>
        <w:rPr>
          <w:color w:val="000000"/>
        </w:rPr>
        <w:t>Ensure compliance with statutory and Trust procedures, maintaining up to date knowledge of environmental and health &amp; safety regulations</w:t>
      </w:r>
    </w:p>
    <w:p w14:paraId="02FB371E" w14:textId="77777777" w:rsidR="006E3D9D" w:rsidRDefault="006E3D9D">
      <w:pPr>
        <w:pBdr>
          <w:top w:val="nil"/>
          <w:left w:val="nil"/>
          <w:bottom w:val="nil"/>
          <w:right w:val="nil"/>
          <w:between w:val="nil"/>
        </w:pBdr>
        <w:rPr>
          <w:color w:val="000000"/>
          <w:sz w:val="20"/>
          <w:szCs w:val="20"/>
        </w:rPr>
      </w:pPr>
    </w:p>
    <w:p w14:paraId="7A7E1D7C" w14:textId="77777777" w:rsidR="006E3D9D" w:rsidRPr="00E618AE" w:rsidRDefault="00292C87">
      <w:pPr>
        <w:shd w:val="clear" w:color="auto" w:fill="FFFFFF"/>
        <w:rPr>
          <w:b/>
          <w:sz w:val="20"/>
          <w:szCs w:val="20"/>
        </w:rPr>
      </w:pPr>
      <w:r w:rsidRPr="00E618AE">
        <w:rPr>
          <w:b/>
        </w:rPr>
        <w:t>Teamwork and Relationships</w:t>
      </w:r>
    </w:p>
    <w:p w14:paraId="533E28F7" w14:textId="77777777" w:rsidR="006E3D9D" w:rsidRDefault="006E3D9D">
      <w:pPr>
        <w:widowControl/>
        <w:pBdr>
          <w:top w:val="nil"/>
          <w:left w:val="nil"/>
          <w:bottom w:val="nil"/>
          <w:right w:val="nil"/>
          <w:between w:val="nil"/>
        </w:pBdr>
        <w:rPr>
          <w:color w:val="000000"/>
          <w:sz w:val="16"/>
          <w:szCs w:val="16"/>
        </w:rPr>
      </w:pPr>
    </w:p>
    <w:p w14:paraId="12B67382" w14:textId="77777777" w:rsidR="006E3D9D" w:rsidRDefault="00292C87">
      <w:pPr>
        <w:widowControl/>
        <w:numPr>
          <w:ilvl w:val="0"/>
          <w:numId w:val="6"/>
        </w:numPr>
        <w:pBdr>
          <w:top w:val="nil"/>
          <w:left w:val="nil"/>
          <w:bottom w:val="nil"/>
          <w:right w:val="nil"/>
          <w:between w:val="nil"/>
        </w:pBdr>
        <w:spacing w:after="80"/>
        <w:ind w:left="714" w:hanging="357"/>
        <w:rPr>
          <w:color w:val="000000"/>
        </w:rPr>
      </w:pPr>
      <w:r>
        <w:rPr>
          <w:color w:val="000000"/>
        </w:rPr>
        <w:t>Understand and meet the Trust and school’s requirements</w:t>
      </w:r>
    </w:p>
    <w:p w14:paraId="7C7A0BA7" w14:textId="77777777" w:rsidR="006E3D9D" w:rsidRDefault="00292C87">
      <w:pPr>
        <w:widowControl/>
        <w:numPr>
          <w:ilvl w:val="0"/>
          <w:numId w:val="6"/>
        </w:numPr>
        <w:pBdr>
          <w:top w:val="nil"/>
          <w:left w:val="nil"/>
          <w:bottom w:val="nil"/>
          <w:right w:val="nil"/>
          <w:between w:val="nil"/>
        </w:pBdr>
        <w:shd w:val="clear" w:color="auto" w:fill="FFFFFF"/>
        <w:spacing w:after="80"/>
        <w:ind w:left="714" w:hanging="357"/>
        <w:rPr>
          <w:b/>
          <w:color w:val="000000"/>
        </w:rPr>
      </w:pPr>
      <w:r>
        <w:rPr>
          <w:color w:val="000000"/>
        </w:rPr>
        <w:t>Establish good working relationships with other team members</w:t>
      </w:r>
    </w:p>
    <w:p w14:paraId="711E062B" w14:textId="77777777" w:rsidR="006E3D9D" w:rsidRDefault="00292C87">
      <w:pPr>
        <w:widowControl/>
        <w:numPr>
          <w:ilvl w:val="0"/>
          <w:numId w:val="6"/>
        </w:numPr>
        <w:pBdr>
          <w:top w:val="nil"/>
          <w:left w:val="nil"/>
          <w:bottom w:val="nil"/>
          <w:right w:val="nil"/>
          <w:between w:val="nil"/>
        </w:pBdr>
        <w:shd w:val="clear" w:color="auto" w:fill="FFFFFF"/>
        <w:spacing w:after="80"/>
        <w:ind w:left="714" w:hanging="357"/>
        <w:rPr>
          <w:b/>
          <w:color w:val="000000"/>
        </w:rPr>
      </w:pPr>
      <w:r>
        <w:rPr>
          <w:color w:val="000000"/>
        </w:rPr>
        <w:t>Willingly contribute to the overall team and school / Trust objectives, responding quickly to new directives</w:t>
      </w:r>
    </w:p>
    <w:p w14:paraId="27DF8D3E" w14:textId="77777777" w:rsidR="006E3D9D" w:rsidRDefault="00292C87">
      <w:pPr>
        <w:widowControl/>
        <w:numPr>
          <w:ilvl w:val="0"/>
          <w:numId w:val="6"/>
        </w:numPr>
        <w:pBdr>
          <w:top w:val="nil"/>
          <w:left w:val="nil"/>
          <w:bottom w:val="nil"/>
          <w:right w:val="nil"/>
          <w:between w:val="nil"/>
        </w:pBdr>
        <w:spacing w:after="80"/>
        <w:ind w:left="714" w:hanging="357"/>
        <w:rPr>
          <w:color w:val="000000"/>
        </w:rPr>
      </w:pPr>
      <w:r>
        <w:rPr>
          <w:color w:val="000000"/>
        </w:rPr>
        <w:t>Develop effective working relationships with suppliers and contractors to improve operational performance</w:t>
      </w:r>
    </w:p>
    <w:p w14:paraId="463A5379" w14:textId="77777777" w:rsidR="006E3D9D" w:rsidRDefault="00292C87">
      <w:pPr>
        <w:widowControl/>
        <w:numPr>
          <w:ilvl w:val="0"/>
          <w:numId w:val="6"/>
        </w:numPr>
        <w:pBdr>
          <w:top w:val="nil"/>
          <w:left w:val="nil"/>
          <w:bottom w:val="nil"/>
          <w:right w:val="nil"/>
          <w:between w:val="nil"/>
        </w:pBdr>
        <w:spacing w:after="80"/>
        <w:ind w:left="714" w:hanging="357"/>
        <w:rPr>
          <w:color w:val="000000"/>
        </w:rPr>
      </w:pPr>
      <w:r>
        <w:t>Maintain consistent high standards of professional conduct, tact and diplomacy at all times in dealings with pupils, parents, colleagues and visitors to the school</w:t>
      </w:r>
    </w:p>
    <w:p w14:paraId="46A11B87" w14:textId="77777777" w:rsidR="006E3D9D" w:rsidRDefault="00292C87">
      <w:pPr>
        <w:widowControl/>
        <w:numPr>
          <w:ilvl w:val="0"/>
          <w:numId w:val="6"/>
        </w:numPr>
        <w:pBdr>
          <w:top w:val="nil"/>
          <w:left w:val="nil"/>
          <w:bottom w:val="nil"/>
          <w:right w:val="nil"/>
          <w:between w:val="nil"/>
        </w:pBdr>
        <w:spacing w:after="80"/>
        <w:ind w:left="714" w:hanging="357"/>
        <w:rPr>
          <w:color w:val="000000"/>
        </w:rPr>
      </w:pPr>
      <w:r>
        <w:t>Ensure absolute confidentiality and exercise discretion with regard to staff / pupil information and the school / Trust’s business at all times</w:t>
      </w:r>
    </w:p>
    <w:p w14:paraId="2DA9EA54" w14:textId="77777777" w:rsidR="006E3D9D" w:rsidRDefault="006E3D9D">
      <w:pPr>
        <w:rPr>
          <w:sz w:val="16"/>
          <w:szCs w:val="16"/>
        </w:rPr>
      </w:pPr>
    </w:p>
    <w:p w14:paraId="6A8F5BA6" w14:textId="77777777" w:rsidR="006E3D9D" w:rsidRPr="00E618AE" w:rsidRDefault="00292C87">
      <w:pPr>
        <w:pBdr>
          <w:top w:val="nil"/>
          <w:left w:val="nil"/>
          <w:bottom w:val="nil"/>
          <w:right w:val="nil"/>
          <w:between w:val="nil"/>
        </w:pBdr>
        <w:rPr>
          <w:b/>
        </w:rPr>
      </w:pPr>
      <w:r w:rsidRPr="00E618AE">
        <w:rPr>
          <w:b/>
        </w:rPr>
        <w:t>NOTE:</w:t>
      </w:r>
    </w:p>
    <w:p w14:paraId="18BBE5EB" w14:textId="77777777" w:rsidR="006E3D9D" w:rsidRDefault="00292C87" w:rsidP="00504D3B">
      <w:pPr>
        <w:pBdr>
          <w:top w:val="nil"/>
          <w:left w:val="nil"/>
          <w:bottom w:val="nil"/>
          <w:right w:val="nil"/>
          <w:between w:val="nil"/>
        </w:pBdr>
        <w:ind w:left="469" w:right="-5"/>
        <w:rPr>
          <w:color w:val="000000"/>
        </w:rPr>
      </w:pPr>
      <w:r>
        <w:rPr>
          <w:color w:val="000000"/>
        </w:rPr>
        <w:t>The job description allocates duties and responsibilities but does not direct the particular amount of time to be spent on carrying them out and no part of it may be so construed. This job description is not necessarily a comprehensive definition of the post. It will be reviewed at least once a year and may be subject to modification or amendment at any time after consultation with the holder of the post.</w:t>
      </w:r>
    </w:p>
    <w:p w14:paraId="7B703073" w14:textId="77777777" w:rsidR="006E3D9D" w:rsidRDefault="006E3D9D">
      <w:pPr>
        <w:pBdr>
          <w:top w:val="nil"/>
          <w:left w:val="nil"/>
          <w:bottom w:val="nil"/>
          <w:right w:val="nil"/>
          <w:between w:val="nil"/>
        </w:pBdr>
        <w:spacing w:before="8"/>
        <w:rPr>
          <w:color w:val="000000"/>
          <w:sz w:val="16"/>
          <w:szCs w:val="16"/>
        </w:rPr>
      </w:pPr>
    </w:p>
    <w:p w14:paraId="19FFA1F1" w14:textId="77777777" w:rsidR="006E3D9D" w:rsidRDefault="00292C87" w:rsidP="00504D3B">
      <w:pPr>
        <w:pBdr>
          <w:top w:val="nil"/>
          <w:left w:val="nil"/>
          <w:bottom w:val="nil"/>
          <w:right w:val="nil"/>
          <w:between w:val="nil"/>
        </w:pBdr>
        <w:ind w:left="469" w:right="-5"/>
        <w:rPr>
          <w:color w:val="000000"/>
        </w:rPr>
      </w:pPr>
      <w:r>
        <w:rPr>
          <w:color w:val="000000"/>
        </w:rPr>
        <w:t>The duties may be varied to meet the changing demands of the school at the reasonable discretion of the Chief Executive Officer. This job description does not form part of the contract of employment. It describes the way the post-holder is expected and required to perform and complete the particular duties as set out in the foregoing.</w:t>
      </w:r>
    </w:p>
    <w:p w14:paraId="7EF45F42" w14:textId="77777777" w:rsidR="006E3D9D" w:rsidRDefault="006E3D9D">
      <w:pPr>
        <w:pBdr>
          <w:top w:val="nil"/>
          <w:left w:val="nil"/>
          <w:bottom w:val="nil"/>
          <w:right w:val="nil"/>
          <w:between w:val="nil"/>
        </w:pBdr>
        <w:ind w:left="469" w:right="1087"/>
        <w:rPr>
          <w:color w:val="000000"/>
          <w:sz w:val="16"/>
          <w:szCs w:val="16"/>
        </w:rPr>
      </w:pPr>
    </w:p>
    <w:p w14:paraId="7FF75677" w14:textId="77777777" w:rsidR="006E3D9D" w:rsidRDefault="00292C87" w:rsidP="00504D3B">
      <w:pPr>
        <w:pBdr>
          <w:top w:val="nil"/>
          <w:left w:val="nil"/>
          <w:bottom w:val="nil"/>
          <w:right w:val="nil"/>
          <w:between w:val="nil"/>
        </w:pBdr>
        <w:ind w:left="469" w:right="-5"/>
        <w:rPr>
          <w:color w:val="000000"/>
        </w:rPr>
      </w:pPr>
      <w:r>
        <w:rPr>
          <w:color w:val="000000"/>
        </w:rPr>
        <w:t>All duties will be carried out within the Trusts recognised procedures or guidelines, and may include ad hoc duties, which require some initiative.  You will make day-to-day decisions about your own workload, within a clear framework.  There will be some need to interpret information or situations and to solve straightforward problems.  There may be some need to use analytical, judgmental, creative and development skills.  You may oversee the work of others.  Problems will be referred to your line-manager, who will be available for direction and guidance.</w:t>
      </w:r>
    </w:p>
    <w:p w14:paraId="4EBD1E39" w14:textId="77777777" w:rsidR="006E3D9D" w:rsidRDefault="006E3D9D">
      <w:pPr>
        <w:rPr>
          <w:sz w:val="12"/>
          <w:szCs w:val="12"/>
        </w:rPr>
      </w:pPr>
    </w:p>
    <w:p w14:paraId="483D4873" w14:textId="77777777" w:rsidR="006E3D9D" w:rsidRDefault="006E3D9D">
      <w:pPr>
        <w:rPr>
          <w:sz w:val="12"/>
          <w:szCs w:val="12"/>
        </w:rPr>
      </w:pPr>
    </w:p>
    <w:p w14:paraId="72113226" w14:textId="77777777" w:rsidR="006E3D9D" w:rsidRDefault="006E3D9D">
      <w:pPr>
        <w:rPr>
          <w:sz w:val="12"/>
          <w:szCs w:val="12"/>
        </w:rPr>
      </w:pPr>
    </w:p>
    <w:p w14:paraId="18BDDBDC" w14:textId="77777777" w:rsidR="00E618AE" w:rsidRDefault="00E618AE">
      <w:pPr>
        <w:rPr>
          <w:sz w:val="12"/>
          <w:szCs w:val="12"/>
        </w:rPr>
      </w:pPr>
    </w:p>
    <w:p w14:paraId="46A84ABB" w14:textId="77777777" w:rsidR="00E618AE" w:rsidRDefault="00E618AE">
      <w:pPr>
        <w:rPr>
          <w:sz w:val="12"/>
          <w:szCs w:val="12"/>
        </w:rPr>
      </w:pPr>
    </w:p>
    <w:p w14:paraId="4147D089" w14:textId="77777777" w:rsidR="006E3D9D" w:rsidRPr="00E618AE" w:rsidRDefault="00292C87">
      <w:pPr>
        <w:pStyle w:val="Heading1"/>
        <w:tabs>
          <w:tab w:val="left" w:pos="955"/>
          <w:tab w:val="left" w:pos="956"/>
        </w:tabs>
        <w:spacing w:before="36"/>
        <w:ind w:left="0" w:firstLine="0"/>
      </w:pPr>
      <w:r w:rsidRPr="00E618AE">
        <w:t>Person Specification</w:t>
      </w:r>
    </w:p>
    <w:p w14:paraId="7B17E11F" w14:textId="77777777" w:rsidR="006E3D9D" w:rsidRDefault="006E3D9D">
      <w:pPr>
        <w:rPr>
          <w:sz w:val="16"/>
          <w:szCs w:val="16"/>
        </w:rPr>
      </w:pPr>
    </w:p>
    <w:tbl>
      <w:tblPr>
        <w:tblStyle w:val="a0"/>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4252"/>
        <w:gridCol w:w="3260"/>
      </w:tblGrid>
      <w:tr w:rsidR="006E3D9D" w14:paraId="0CEA11AA" w14:textId="77777777" w:rsidTr="00E618AE">
        <w:trPr>
          <w:trHeight w:val="444"/>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E245BCB" w14:textId="77777777" w:rsidR="006E3D9D" w:rsidRPr="00E618AE" w:rsidRDefault="00292C87">
            <w:pPr>
              <w:rPr>
                <w:b/>
                <w:color w:val="FFFF00"/>
              </w:rPr>
            </w:pPr>
            <w:r w:rsidRPr="00E618AE">
              <w:rPr>
                <w:b/>
                <w:color w:val="FFFF00"/>
              </w:rPr>
              <w:t>Criteria</w:t>
            </w: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3E26C90" w14:textId="77777777" w:rsidR="006E3D9D" w:rsidRPr="00E618AE" w:rsidRDefault="00292C87">
            <w:pPr>
              <w:rPr>
                <w:b/>
                <w:color w:val="FFFF00"/>
              </w:rPr>
            </w:pPr>
            <w:r w:rsidRPr="00E618AE">
              <w:rPr>
                <w:b/>
                <w:color w:val="FFFF00"/>
              </w:rPr>
              <w:t>Essential</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06BA6C8" w14:textId="77777777" w:rsidR="006E3D9D" w:rsidRPr="00E618AE" w:rsidRDefault="00292C87">
            <w:pPr>
              <w:rPr>
                <w:b/>
                <w:color w:val="FFFF00"/>
              </w:rPr>
            </w:pPr>
            <w:r w:rsidRPr="00E618AE">
              <w:rPr>
                <w:b/>
                <w:color w:val="FFFF00"/>
              </w:rPr>
              <w:t>Desirable</w:t>
            </w:r>
          </w:p>
        </w:tc>
      </w:tr>
      <w:tr w:rsidR="006E3D9D" w14:paraId="75855C51" w14:textId="77777777" w:rsidTr="00E618AE">
        <w:trPr>
          <w:trHeight w:val="988"/>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AB4536B" w14:textId="77777777" w:rsidR="006E3D9D" w:rsidRPr="00E618AE" w:rsidRDefault="00292C87">
            <w:pPr>
              <w:rPr>
                <w:b/>
                <w:color w:val="FFFF00"/>
              </w:rPr>
            </w:pPr>
            <w:r w:rsidRPr="00E618AE">
              <w:rPr>
                <w:b/>
                <w:color w:val="FFFF00"/>
              </w:rPr>
              <w:t xml:space="preserve">Experience </w:t>
            </w:r>
          </w:p>
        </w:tc>
        <w:tc>
          <w:tcPr>
            <w:tcW w:w="4252" w:type="dxa"/>
            <w:tcBorders>
              <w:top w:val="single" w:sz="4" w:space="0" w:color="FFFFFF" w:themeColor="background1"/>
              <w:left w:val="single" w:sz="4" w:space="0" w:color="FFFFFF" w:themeColor="background1"/>
            </w:tcBorders>
            <w:vAlign w:val="center"/>
          </w:tcPr>
          <w:p w14:paraId="42F0ED3D" w14:textId="77777777" w:rsidR="006E3D9D" w:rsidRDefault="00292C87">
            <w:pPr>
              <w:widowControl/>
              <w:numPr>
                <w:ilvl w:val="0"/>
                <w:numId w:val="2"/>
              </w:numPr>
              <w:pBdr>
                <w:top w:val="nil"/>
                <w:left w:val="nil"/>
                <w:bottom w:val="nil"/>
                <w:right w:val="nil"/>
                <w:between w:val="nil"/>
              </w:pBdr>
              <w:ind w:left="460"/>
              <w:rPr>
                <w:color w:val="000000"/>
                <w:sz w:val="20"/>
                <w:szCs w:val="20"/>
              </w:rPr>
            </w:pPr>
            <w:r>
              <w:rPr>
                <w:color w:val="000000"/>
                <w:sz w:val="20"/>
                <w:szCs w:val="20"/>
              </w:rPr>
              <w:t xml:space="preserve">Proven experience in the maintenance and repair of buildings and equipment, particularly the fixtures and fittings therein </w:t>
            </w:r>
          </w:p>
        </w:tc>
        <w:tc>
          <w:tcPr>
            <w:tcW w:w="3260" w:type="dxa"/>
            <w:tcBorders>
              <w:top w:val="single" w:sz="4" w:space="0" w:color="FFFFFF" w:themeColor="background1"/>
            </w:tcBorders>
            <w:vAlign w:val="center"/>
          </w:tcPr>
          <w:p w14:paraId="2FCA0DEF" w14:textId="77777777" w:rsidR="006E3D9D" w:rsidRDefault="00292C87">
            <w:pPr>
              <w:widowControl/>
              <w:numPr>
                <w:ilvl w:val="0"/>
                <w:numId w:val="2"/>
              </w:numPr>
              <w:pBdr>
                <w:top w:val="nil"/>
                <w:left w:val="nil"/>
                <w:bottom w:val="nil"/>
                <w:right w:val="nil"/>
                <w:between w:val="nil"/>
              </w:pBdr>
              <w:ind w:left="460"/>
              <w:rPr>
                <w:color w:val="000000"/>
                <w:sz w:val="20"/>
                <w:szCs w:val="20"/>
                <w:highlight w:val="white"/>
              </w:rPr>
            </w:pPr>
            <w:r>
              <w:rPr>
                <w:color w:val="000000"/>
                <w:sz w:val="20"/>
                <w:szCs w:val="20"/>
              </w:rPr>
              <w:t xml:space="preserve">Relevant trade experience </w:t>
            </w:r>
            <w:r>
              <w:rPr>
                <w:color w:val="000000"/>
                <w:sz w:val="20"/>
                <w:szCs w:val="20"/>
                <w:highlight w:val="white"/>
              </w:rPr>
              <w:t>or qualification in another skill in an allied trade</w:t>
            </w:r>
          </w:p>
        </w:tc>
      </w:tr>
      <w:tr w:rsidR="006E3D9D" w14:paraId="16CCCF9B" w14:textId="77777777" w:rsidTr="00E618AE">
        <w:trPr>
          <w:trHeight w:val="2265"/>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8338F1B" w14:textId="77777777" w:rsidR="006E3D9D" w:rsidRPr="00E618AE" w:rsidRDefault="00292C87">
            <w:pPr>
              <w:rPr>
                <w:b/>
                <w:color w:val="FFFF00"/>
              </w:rPr>
            </w:pPr>
            <w:r w:rsidRPr="00E618AE">
              <w:rPr>
                <w:b/>
                <w:color w:val="FFFF00"/>
              </w:rPr>
              <w:t>Qualifications and Training</w:t>
            </w:r>
          </w:p>
        </w:tc>
        <w:tc>
          <w:tcPr>
            <w:tcW w:w="4252" w:type="dxa"/>
            <w:tcBorders>
              <w:left w:val="single" w:sz="4" w:space="0" w:color="FFFFFF" w:themeColor="background1"/>
            </w:tcBorders>
            <w:vAlign w:val="center"/>
          </w:tcPr>
          <w:p w14:paraId="0D05C612" w14:textId="77777777" w:rsidR="006E3D9D" w:rsidRDefault="00292C87">
            <w:pPr>
              <w:widowControl/>
              <w:numPr>
                <w:ilvl w:val="0"/>
                <w:numId w:val="1"/>
              </w:numPr>
              <w:pBdr>
                <w:top w:val="nil"/>
                <w:left w:val="nil"/>
                <w:bottom w:val="nil"/>
                <w:right w:val="nil"/>
                <w:between w:val="nil"/>
              </w:pBdr>
              <w:ind w:left="460"/>
              <w:rPr>
                <w:color w:val="000000"/>
                <w:sz w:val="20"/>
                <w:szCs w:val="20"/>
                <w:highlight w:val="white"/>
              </w:rPr>
            </w:pPr>
            <w:r>
              <w:rPr>
                <w:color w:val="000000"/>
                <w:sz w:val="20"/>
                <w:szCs w:val="20"/>
                <w:highlight w:val="white"/>
              </w:rPr>
              <w:t>Good standard of general education / literacy and numeracy skills</w:t>
            </w:r>
          </w:p>
          <w:p w14:paraId="318C4A0D" w14:textId="77777777" w:rsidR="006E3D9D" w:rsidRDefault="00292C87">
            <w:pPr>
              <w:widowControl/>
              <w:numPr>
                <w:ilvl w:val="0"/>
                <w:numId w:val="1"/>
              </w:numPr>
              <w:pBdr>
                <w:top w:val="nil"/>
                <w:left w:val="nil"/>
                <w:bottom w:val="nil"/>
                <w:right w:val="nil"/>
                <w:between w:val="nil"/>
              </w:pBdr>
              <w:ind w:left="460"/>
              <w:rPr>
                <w:color w:val="000000"/>
                <w:sz w:val="20"/>
                <w:szCs w:val="20"/>
                <w:highlight w:val="white"/>
              </w:rPr>
            </w:pPr>
            <w:r>
              <w:rPr>
                <w:color w:val="000000"/>
                <w:sz w:val="20"/>
                <w:szCs w:val="20"/>
                <w:highlight w:val="white"/>
              </w:rPr>
              <w:t>Good knowledge of Health &amp; Safety and procedures</w:t>
            </w:r>
          </w:p>
          <w:p w14:paraId="6E01A053" w14:textId="77777777" w:rsidR="006E3D9D" w:rsidRDefault="00292C87">
            <w:pPr>
              <w:widowControl/>
              <w:numPr>
                <w:ilvl w:val="0"/>
                <w:numId w:val="1"/>
              </w:numPr>
              <w:pBdr>
                <w:top w:val="nil"/>
                <w:left w:val="nil"/>
                <w:bottom w:val="nil"/>
                <w:right w:val="nil"/>
                <w:between w:val="nil"/>
              </w:pBdr>
              <w:ind w:left="460"/>
              <w:rPr>
                <w:color w:val="000000"/>
                <w:sz w:val="20"/>
                <w:szCs w:val="20"/>
                <w:highlight w:val="white"/>
              </w:rPr>
            </w:pPr>
            <w:r>
              <w:rPr>
                <w:color w:val="000000"/>
                <w:sz w:val="20"/>
                <w:szCs w:val="20"/>
                <w:highlight w:val="white"/>
              </w:rPr>
              <w:t>Willingness to undertake training in:</w:t>
            </w:r>
          </w:p>
          <w:p w14:paraId="4F70748E" w14:textId="77777777" w:rsidR="006E3D9D" w:rsidRDefault="00292C87">
            <w:pPr>
              <w:widowControl/>
              <w:pBdr>
                <w:top w:val="nil"/>
                <w:left w:val="nil"/>
                <w:bottom w:val="nil"/>
                <w:right w:val="nil"/>
                <w:between w:val="nil"/>
              </w:pBdr>
              <w:ind w:left="460"/>
              <w:rPr>
                <w:color w:val="000000"/>
                <w:sz w:val="20"/>
                <w:szCs w:val="20"/>
                <w:highlight w:val="white"/>
              </w:rPr>
            </w:pPr>
            <w:r>
              <w:rPr>
                <w:color w:val="000000"/>
                <w:sz w:val="20"/>
                <w:szCs w:val="20"/>
                <w:highlight w:val="white"/>
              </w:rPr>
              <w:t>Working at Heights and First Aid</w:t>
            </w:r>
          </w:p>
          <w:p w14:paraId="283454B6" w14:textId="77777777" w:rsidR="006E3D9D" w:rsidRDefault="00292C87">
            <w:pPr>
              <w:widowControl/>
              <w:numPr>
                <w:ilvl w:val="0"/>
                <w:numId w:val="1"/>
              </w:numPr>
              <w:pBdr>
                <w:top w:val="nil"/>
                <w:left w:val="nil"/>
                <w:bottom w:val="nil"/>
                <w:right w:val="nil"/>
                <w:between w:val="nil"/>
              </w:pBdr>
              <w:ind w:left="460"/>
              <w:rPr>
                <w:color w:val="000000"/>
                <w:sz w:val="20"/>
                <w:szCs w:val="20"/>
                <w:highlight w:val="white"/>
              </w:rPr>
            </w:pPr>
            <w:r>
              <w:rPr>
                <w:color w:val="000000"/>
                <w:sz w:val="20"/>
                <w:szCs w:val="20"/>
                <w:highlight w:val="white"/>
              </w:rPr>
              <w:t xml:space="preserve">Health and Safety </w:t>
            </w:r>
          </w:p>
          <w:p w14:paraId="7AA29DE2" w14:textId="77777777" w:rsidR="006E3D9D" w:rsidRDefault="00292C87">
            <w:pPr>
              <w:widowControl/>
              <w:numPr>
                <w:ilvl w:val="0"/>
                <w:numId w:val="1"/>
              </w:numPr>
              <w:pBdr>
                <w:top w:val="nil"/>
                <w:left w:val="nil"/>
                <w:bottom w:val="nil"/>
                <w:right w:val="nil"/>
                <w:between w:val="nil"/>
              </w:pBdr>
              <w:ind w:left="460"/>
              <w:rPr>
                <w:color w:val="000000"/>
                <w:sz w:val="20"/>
                <w:szCs w:val="20"/>
              </w:rPr>
            </w:pPr>
            <w:r>
              <w:rPr>
                <w:color w:val="000000"/>
                <w:sz w:val="20"/>
                <w:szCs w:val="20"/>
              </w:rPr>
              <w:t xml:space="preserve">Full, clean driving licence  </w:t>
            </w:r>
          </w:p>
        </w:tc>
        <w:tc>
          <w:tcPr>
            <w:tcW w:w="3260" w:type="dxa"/>
            <w:vAlign w:val="center"/>
          </w:tcPr>
          <w:p w14:paraId="4B8FEA27" w14:textId="77777777" w:rsidR="006E3D9D" w:rsidRDefault="00292C87">
            <w:pPr>
              <w:widowControl/>
              <w:numPr>
                <w:ilvl w:val="0"/>
                <w:numId w:val="1"/>
              </w:numPr>
              <w:pBdr>
                <w:top w:val="nil"/>
                <w:left w:val="nil"/>
                <w:bottom w:val="nil"/>
                <w:right w:val="nil"/>
                <w:between w:val="nil"/>
              </w:pBdr>
              <w:ind w:left="454"/>
              <w:rPr>
                <w:color w:val="000000"/>
                <w:sz w:val="20"/>
                <w:szCs w:val="20"/>
                <w:highlight w:val="white"/>
              </w:rPr>
            </w:pPr>
            <w:r>
              <w:rPr>
                <w:color w:val="000000"/>
                <w:sz w:val="20"/>
                <w:szCs w:val="20"/>
                <w:highlight w:val="white"/>
              </w:rPr>
              <w:t>Awareness and knowledge of method statements</w:t>
            </w:r>
          </w:p>
          <w:p w14:paraId="6B16A82B" w14:textId="77777777" w:rsidR="006E3D9D" w:rsidRDefault="00292C87">
            <w:pPr>
              <w:widowControl/>
              <w:numPr>
                <w:ilvl w:val="0"/>
                <w:numId w:val="1"/>
              </w:numPr>
              <w:pBdr>
                <w:top w:val="nil"/>
                <w:left w:val="nil"/>
                <w:bottom w:val="nil"/>
                <w:right w:val="nil"/>
                <w:between w:val="nil"/>
              </w:pBdr>
              <w:ind w:left="454"/>
              <w:rPr>
                <w:color w:val="000000"/>
                <w:sz w:val="20"/>
                <w:szCs w:val="20"/>
                <w:highlight w:val="white"/>
              </w:rPr>
            </w:pPr>
            <w:r>
              <w:rPr>
                <w:color w:val="000000"/>
                <w:sz w:val="20"/>
                <w:szCs w:val="20"/>
                <w:highlight w:val="white"/>
              </w:rPr>
              <w:t>Confident with ICT</w:t>
            </w:r>
          </w:p>
          <w:p w14:paraId="5F3E56D5" w14:textId="77777777" w:rsidR="006E3D9D" w:rsidRDefault="00292C87">
            <w:pPr>
              <w:widowControl/>
              <w:numPr>
                <w:ilvl w:val="0"/>
                <w:numId w:val="1"/>
              </w:numPr>
              <w:pBdr>
                <w:top w:val="nil"/>
                <w:left w:val="nil"/>
                <w:bottom w:val="nil"/>
                <w:right w:val="nil"/>
                <w:between w:val="nil"/>
              </w:pBdr>
              <w:ind w:left="454"/>
              <w:rPr>
                <w:color w:val="000000"/>
                <w:sz w:val="20"/>
                <w:szCs w:val="20"/>
                <w:highlight w:val="white"/>
              </w:rPr>
            </w:pPr>
            <w:r>
              <w:rPr>
                <w:color w:val="000000"/>
                <w:sz w:val="20"/>
                <w:szCs w:val="20"/>
                <w:highlight w:val="white"/>
              </w:rPr>
              <w:t>Working at heights certificate</w:t>
            </w:r>
          </w:p>
          <w:p w14:paraId="759601B7" w14:textId="77777777" w:rsidR="006E3D9D" w:rsidRDefault="006E3D9D">
            <w:pPr>
              <w:rPr>
                <w:sz w:val="20"/>
                <w:szCs w:val="20"/>
              </w:rPr>
            </w:pPr>
          </w:p>
        </w:tc>
      </w:tr>
      <w:tr w:rsidR="006E3D9D" w14:paraId="62C0F00A" w14:textId="77777777" w:rsidTr="00E618AE">
        <w:trPr>
          <w:trHeight w:val="4860"/>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A45262E" w14:textId="77777777" w:rsidR="006E3D9D" w:rsidRPr="00E618AE" w:rsidRDefault="00292C87">
            <w:pPr>
              <w:rPr>
                <w:b/>
                <w:color w:val="FFFF00"/>
              </w:rPr>
            </w:pPr>
            <w:r w:rsidRPr="00E618AE">
              <w:rPr>
                <w:b/>
                <w:color w:val="FFFF00"/>
              </w:rPr>
              <w:t>Skills</w:t>
            </w:r>
          </w:p>
        </w:tc>
        <w:tc>
          <w:tcPr>
            <w:tcW w:w="4252" w:type="dxa"/>
            <w:tcBorders>
              <w:left w:val="single" w:sz="4" w:space="0" w:color="FFFFFF" w:themeColor="background1"/>
            </w:tcBorders>
            <w:vAlign w:val="center"/>
          </w:tcPr>
          <w:p w14:paraId="59D68761" w14:textId="77777777" w:rsidR="006E3D9D" w:rsidRDefault="00292C87">
            <w:pPr>
              <w:widowControl/>
              <w:numPr>
                <w:ilvl w:val="0"/>
                <w:numId w:val="9"/>
              </w:numPr>
              <w:pBdr>
                <w:top w:val="nil"/>
                <w:left w:val="nil"/>
                <w:bottom w:val="nil"/>
                <w:right w:val="nil"/>
                <w:between w:val="nil"/>
              </w:pBdr>
              <w:ind w:left="460"/>
              <w:rPr>
                <w:color w:val="000000"/>
                <w:sz w:val="20"/>
                <w:szCs w:val="20"/>
                <w:highlight w:val="white"/>
              </w:rPr>
            </w:pPr>
            <w:bookmarkStart w:id="0" w:name="_heading=h.gjdgxs" w:colFirst="0" w:colLast="0"/>
            <w:bookmarkEnd w:id="0"/>
            <w:r>
              <w:rPr>
                <w:color w:val="000000"/>
                <w:sz w:val="20"/>
                <w:szCs w:val="20"/>
                <w:highlight w:val="white"/>
              </w:rPr>
              <w:t>Awareness of risk assessment and working safely with equipment</w:t>
            </w:r>
          </w:p>
          <w:p w14:paraId="161477D2" w14:textId="77777777" w:rsidR="006E3D9D" w:rsidRDefault="00292C87">
            <w:pPr>
              <w:widowControl/>
              <w:numPr>
                <w:ilvl w:val="0"/>
                <w:numId w:val="9"/>
              </w:numPr>
              <w:pBdr>
                <w:top w:val="nil"/>
                <w:left w:val="nil"/>
                <w:bottom w:val="nil"/>
                <w:right w:val="nil"/>
                <w:between w:val="nil"/>
              </w:pBdr>
              <w:ind w:left="460"/>
              <w:rPr>
                <w:color w:val="000000"/>
                <w:sz w:val="20"/>
                <w:szCs w:val="20"/>
              </w:rPr>
            </w:pPr>
            <w:r>
              <w:rPr>
                <w:color w:val="000000"/>
                <w:sz w:val="20"/>
                <w:szCs w:val="20"/>
                <w:highlight w:val="white"/>
              </w:rPr>
              <w:t>Ability to communicate clearly at all levels with both internal and external personnel including</w:t>
            </w:r>
            <w:r>
              <w:rPr>
                <w:color w:val="000000"/>
                <w:sz w:val="20"/>
                <w:szCs w:val="20"/>
              </w:rPr>
              <w:t xml:space="preserve"> suppliers and contractors</w:t>
            </w:r>
          </w:p>
          <w:p w14:paraId="2A457620" w14:textId="77777777" w:rsidR="006E3D9D" w:rsidRDefault="00292C87">
            <w:pPr>
              <w:widowControl/>
              <w:numPr>
                <w:ilvl w:val="0"/>
                <w:numId w:val="9"/>
              </w:numPr>
              <w:pBdr>
                <w:top w:val="nil"/>
                <w:left w:val="nil"/>
                <w:bottom w:val="nil"/>
                <w:right w:val="nil"/>
                <w:between w:val="nil"/>
              </w:pBdr>
              <w:ind w:left="460"/>
              <w:rPr>
                <w:color w:val="000000"/>
                <w:sz w:val="20"/>
                <w:szCs w:val="20"/>
              </w:rPr>
            </w:pPr>
            <w:r>
              <w:rPr>
                <w:color w:val="000000"/>
                <w:sz w:val="20"/>
                <w:szCs w:val="20"/>
              </w:rPr>
              <w:t>Good verbal and written communication skills</w:t>
            </w:r>
          </w:p>
          <w:p w14:paraId="45D1845D" w14:textId="77777777" w:rsidR="006E3D9D" w:rsidRDefault="00292C87">
            <w:pPr>
              <w:widowControl/>
              <w:numPr>
                <w:ilvl w:val="0"/>
                <w:numId w:val="9"/>
              </w:numPr>
              <w:pBdr>
                <w:top w:val="nil"/>
                <w:left w:val="nil"/>
                <w:bottom w:val="nil"/>
                <w:right w:val="nil"/>
                <w:between w:val="nil"/>
              </w:pBdr>
              <w:ind w:left="460"/>
              <w:rPr>
                <w:color w:val="000000"/>
                <w:sz w:val="20"/>
                <w:szCs w:val="20"/>
              </w:rPr>
            </w:pPr>
            <w:r>
              <w:rPr>
                <w:color w:val="000000"/>
                <w:sz w:val="20"/>
                <w:szCs w:val="20"/>
              </w:rPr>
              <w:t>Ability to establish and maintain good working relationships with a wide range of people</w:t>
            </w:r>
          </w:p>
          <w:p w14:paraId="11CFBC5B" w14:textId="77777777" w:rsidR="006E3D9D" w:rsidRDefault="00292C87">
            <w:pPr>
              <w:widowControl/>
              <w:numPr>
                <w:ilvl w:val="0"/>
                <w:numId w:val="9"/>
              </w:numPr>
              <w:pBdr>
                <w:top w:val="nil"/>
                <w:left w:val="nil"/>
                <w:bottom w:val="nil"/>
                <w:right w:val="nil"/>
                <w:between w:val="nil"/>
              </w:pBdr>
              <w:ind w:left="460"/>
              <w:rPr>
                <w:color w:val="000000"/>
                <w:sz w:val="20"/>
                <w:szCs w:val="20"/>
              </w:rPr>
            </w:pPr>
            <w:r>
              <w:rPr>
                <w:color w:val="000000"/>
                <w:sz w:val="20"/>
                <w:szCs w:val="20"/>
              </w:rPr>
              <w:t>Ability to work as part of a team</w:t>
            </w:r>
          </w:p>
          <w:p w14:paraId="697996FE" w14:textId="77777777" w:rsidR="006E3D9D" w:rsidRDefault="00292C87">
            <w:pPr>
              <w:widowControl/>
              <w:numPr>
                <w:ilvl w:val="0"/>
                <w:numId w:val="9"/>
              </w:numPr>
              <w:pBdr>
                <w:top w:val="nil"/>
                <w:left w:val="nil"/>
                <w:bottom w:val="nil"/>
                <w:right w:val="nil"/>
                <w:between w:val="nil"/>
              </w:pBdr>
              <w:ind w:left="460"/>
              <w:rPr>
                <w:color w:val="000000"/>
                <w:sz w:val="20"/>
                <w:szCs w:val="20"/>
              </w:rPr>
            </w:pPr>
            <w:r>
              <w:rPr>
                <w:color w:val="000000"/>
                <w:sz w:val="20"/>
                <w:szCs w:val="20"/>
              </w:rPr>
              <w:t xml:space="preserve">Ability to work on own initiative </w:t>
            </w:r>
          </w:p>
          <w:p w14:paraId="78A2875B" w14:textId="77777777" w:rsidR="006E3D9D" w:rsidRDefault="00292C87">
            <w:pPr>
              <w:widowControl/>
              <w:numPr>
                <w:ilvl w:val="0"/>
                <w:numId w:val="9"/>
              </w:numPr>
              <w:pBdr>
                <w:top w:val="nil"/>
                <w:left w:val="nil"/>
                <w:bottom w:val="nil"/>
                <w:right w:val="nil"/>
                <w:between w:val="nil"/>
              </w:pBdr>
              <w:ind w:left="460"/>
              <w:rPr>
                <w:color w:val="000000"/>
                <w:sz w:val="20"/>
                <w:szCs w:val="20"/>
              </w:rPr>
            </w:pPr>
            <w:r>
              <w:rPr>
                <w:color w:val="000000"/>
                <w:sz w:val="20"/>
                <w:szCs w:val="20"/>
              </w:rPr>
              <w:t>Ability to prioritise work</w:t>
            </w:r>
          </w:p>
          <w:p w14:paraId="0E2F9C48" w14:textId="77777777" w:rsidR="006E3D9D" w:rsidRDefault="00292C87">
            <w:pPr>
              <w:widowControl/>
              <w:numPr>
                <w:ilvl w:val="0"/>
                <w:numId w:val="9"/>
              </w:numPr>
              <w:pBdr>
                <w:top w:val="nil"/>
                <w:left w:val="nil"/>
                <w:bottom w:val="nil"/>
                <w:right w:val="nil"/>
                <w:between w:val="nil"/>
              </w:pBdr>
              <w:ind w:left="460"/>
              <w:rPr>
                <w:color w:val="000000"/>
                <w:sz w:val="20"/>
                <w:szCs w:val="20"/>
              </w:rPr>
            </w:pPr>
            <w:r>
              <w:rPr>
                <w:color w:val="000000"/>
                <w:sz w:val="20"/>
                <w:szCs w:val="20"/>
              </w:rPr>
              <w:t>Flexibility to deal with unexpected and varied maintenance requests</w:t>
            </w:r>
          </w:p>
          <w:p w14:paraId="538B3120" w14:textId="77777777" w:rsidR="006E3D9D" w:rsidRDefault="00292C87">
            <w:pPr>
              <w:widowControl/>
              <w:numPr>
                <w:ilvl w:val="0"/>
                <w:numId w:val="9"/>
              </w:numPr>
              <w:pBdr>
                <w:top w:val="nil"/>
                <w:left w:val="nil"/>
                <w:bottom w:val="nil"/>
                <w:right w:val="nil"/>
                <w:between w:val="nil"/>
              </w:pBdr>
              <w:ind w:left="460"/>
              <w:rPr>
                <w:color w:val="000000"/>
                <w:sz w:val="20"/>
                <w:szCs w:val="20"/>
              </w:rPr>
            </w:pPr>
            <w:r>
              <w:rPr>
                <w:color w:val="000000"/>
                <w:sz w:val="20"/>
                <w:szCs w:val="20"/>
              </w:rPr>
              <w:t xml:space="preserve">Good hand/eye coordination and an ability to use a range of tools </w:t>
            </w:r>
          </w:p>
          <w:p w14:paraId="1DE87098" w14:textId="77777777" w:rsidR="006E3D9D" w:rsidRDefault="00292C87">
            <w:pPr>
              <w:widowControl/>
              <w:numPr>
                <w:ilvl w:val="0"/>
                <w:numId w:val="9"/>
              </w:numPr>
              <w:pBdr>
                <w:top w:val="nil"/>
                <w:left w:val="nil"/>
                <w:bottom w:val="nil"/>
                <w:right w:val="nil"/>
                <w:between w:val="nil"/>
              </w:pBdr>
              <w:ind w:left="460"/>
              <w:rPr>
                <w:color w:val="000000"/>
                <w:sz w:val="20"/>
                <w:szCs w:val="20"/>
              </w:rPr>
            </w:pPr>
            <w:r>
              <w:rPr>
                <w:color w:val="000000"/>
                <w:sz w:val="20"/>
                <w:szCs w:val="20"/>
              </w:rPr>
              <w:t>An understanding of the confidentiality required by the post</w:t>
            </w:r>
          </w:p>
        </w:tc>
        <w:tc>
          <w:tcPr>
            <w:tcW w:w="3260" w:type="dxa"/>
            <w:vAlign w:val="center"/>
          </w:tcPr>
          <w:p w14:paraId="79343422" w14:textId="77777777" w:rsidR="006E3D9D" w:rsidRDefault="006E3D9D">
            <w:pPr>
              <w:ind w:left="601"/>
            </w:pPr>
          </w:p>
        </w:tc>
      </w:tr>
      <w:tr w:rsidR="006E3D9D" w14:paraId="3B532201" w14:textId="77777777" w:rsidTr="00E618AE">
        <w:trPr>
          <w:trHeight w:val="705"/>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EC59ADC" w14:textId="77777777" w:rsidR="006E3D9D" w:rsidRPr="00E618AE" w:rsidRDefault="00292C87">
            <w:pPr>
              <w:rPr>
                <w:b/>
                <w:color w:val="FFFF00"/>
                <w:sz w:val="20"/>
                <w:szCs w:val="20"/>
              </w:rPr>
            </w:pPr>
            <w:r w:rsidRPr="00E618AE">
              <w:rPr>
                <w:b/>
                <w:color w:val="FFFF00"/>
                <w:sz w:val="20"/>
                <w:szCs w:val="20"/>
              </w:rPr>
              <w:t>Other</w:t>
            </w:r>
          </w:p>
        </w:tc>
        <w:tc>
          <w:tcPr>
            <w:tcW w:w="4252" w:type="dxa"/>
            <w:tcBorders>
              <w:left w:val="single" w:sz="4" w:space="0" w:color="FFFFFF" w:themeColor="background1"/>
            </w:tcBorders>
            <w:vAlign w:val="center"/>
          </w:tcPr>
          <w:p w14:paraId="1DD29AA1" w14:textId="77777777" w:rsidR="006E3D9D" w:rsidRDefault="00292C87">
            <w:pPr>
              <w:widowControl/>
              <w:numPr>
                <w:ilvl w:val="0"/>
                <w:numId w:val="8"/>
              </w:numPr>
              <w:pBdr>
                <w:top w:val="nil"/>
                <w:left w:val="nil"/>
                <w:bottom w:val="nil"/>
                <w:right w:val="nil"/>
                <w:between w:val="nil"/>
              </w:pBdr>
              <w:ind w:left="460"/>
              <w:rPr>
                <w:color w:val="000000"/>
                <w:sz w:val="20"/>
                <w:szCs w:val="20"/>
              </w:rPr>
            </w:pPr>
            <w:r>
              <w:rPr>
                <w:color w:val="000000"/>
                <w:sz w:val="20"/>
                <w:szCs w:val="20"/>
              </w:rPr>
              <w:t>A commitment to the safeguarding and welfare of all pupils</w:t>
            </w:r>
          </w:p>
        </w:tc>
        <w:tc>
          <w:tcPr>
            <w:tcW w:w="3260" w:type="dxa"/>
            <w:vAlign w:val="center"/>
          </w:tcPr>
          <w:p w14:paraId="3382C883" w14:textId="77777777" w:rsidR="006E3D9D" w:rsidRDefault="006E3D9D">
            <w:pPr>
              <w:widowControl/>
              <w:ind w:left="100"/>
            </w:pPr>
          </w:p>
        </w:tc>
      </w:tr>
      <w:tr w:rsidR="006E3D9D" w14:paraId="57126666" w14:textId="77777777" w:rsidTr="00E618AE">
        <w:trPr>
          <w:trHeight w:val="992"/>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F4C6716" w14:textId="77777777" w:rsidR="006E3D9D" w:rsidRPr="00E618AE" w:rsidRDefault="00292C87">
            <w:pPr>
              <w:rPr>
                <w:b/>
                <w:color w:val="FFFF00"/>
              </w:rPr>
            </w:pPr>
            <w:r w:rsidRPr="00E618AE">
              <w:rPr>
                <w:b/>
                <w:color w:val="FFFF00"/>
              </w:rPr>
              <w:t>Disposition and Attitude</w:t>
            </w:r>
          </w:p>
        </w:tc>
        <w:tc>
          <w:tcPr>
            <w:tcW w:w="4252" w:type="dxa"/>
            <w:tcBorders>
              <w:left w:val="single" w:sz="4" w:space="0" w:color="FFFFFF" w:themeColor="background1"/>
            </w:tcBorders>
            <w:vAlign w:val="center"/>
          </w:tcPr>
          <w:p w14:paraId="311BB852" w14:textId="77777777" w:rsidR="006E3D9D" w:rsidRDefault="00292C87" w:rsidP="00BE5B20">
            <w:pPr>
              <w:widowControl/>
              <w:numPr>
                <w:ilvl w:val="0"/>
                <w:numId w:val="9"/>
              </w:numPr>
              <w:pBdr>
                <w:top w:val="nil"/>
                <w:left w:val="nil"/>
                <w:bottom w:val="nil"/>
                <w:right w:val="nil"/>
                <w:between w:val="nil"/>
              </w:pBdr>
              <w:ind w:left="460"/>
              <w:rPr>
                <w:color w:val="000000"/>
                <w:sz w:val="20"/>
                <w:szCs w:val="20"/>
              </w:rPr>
            </w:pPr>
            <w:r>
              <w:rPr>
                <w:color w:val="000000"/>
                <w:sz w:val="20"/>
                <w:szCs w:val="20"/>
              </w:rPr>
              <w:t>A customer-focused approach</w:t>
            </w:r>
          </w:p>
          <w:p w14:paraId="0F7AE90D" w14:textId="77777777" w:rsidR="006E3D9D" w:rsidRDefault="00292C87" w:rsidP="00BE5B20">
            <w:pPr>
              <w:widowControl/>
              <w:numPr>
                <w:ilvl w:val="0"/>
                <w:numId w:val="9"/>
              </w:numPr>
              <w:pBdr>
                <w:top w:val="nil"/>
                <w:left w:val="nil"/>
                <w:bottom w:val="nil"/>
                <w:right w:val="nil"/>
                <w:between w:val="nil"/>
              </w:pBdr>
              <w:ind w:left="460"/>
              <w:rPr>
                <w:color w:val="000000"/>
                <w:sz w:val="20"/>
                <w:szCs w:val="20"/>
              </w:rPr>
            </w:pPr>
            <w:r>
              <w:rPr>
                <w:color w:val="000000"/>
                <w:sz w:val="20"/>
                <w:szCs w:val="20"/>
              </w:rPr>
              <w:t>A “can do” attitude with the ability to propose solutions to a wide range of tasks</w:t>
            </w:r>
          </w:p>
        </w:tc>
        <w:tc>
          <w:tcPr>
            <w:tcW w:w="3260" w:type="dxa"/>
            <w:vAlign w:val="center"/>
          </w:tcPr>
          <w:p w14:paraId="794B413B" w14:textId="77777777" w:rsidR="006E3D9D" w:rsidRDefault="006E3D9D"/>
        </w:tc>
      </w:tr>
    </w:tbl>
    <w:p w14:paraId="77EF3B88" w14:textId="77777777" w:rsidR="006E3D9D" w:rsidRDefault="006E3D9D">
      <w:pPr>
        <w:rPr>
          <w:i/>
          <w:sz w:val="16"/>
          <w:szCs w:val="16"/>
        </w:rPr>
      </w:pPr>
    </w:p>
    <w:sectPr w:rsidR="006E3D9D" w:rsidSect="00504D3B">
      <w:headerReference w:type="default" r:id="rId8"/>
      <w:footerReference w:type="default" r:id="rId9"/>
      <w:headerReference w:type="first" r:id="rId10"/>
      <w:footerReference w:type="first" r:id="rId11"/>
      <w:pgSz w:w="11920" w:h="16860"/>
      <w:pgMar w:top="850" w:right="981" w:bottom="1108" w:left="1021" w:header="454" w:footer="4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748A" w14:textId="77777777" w:rsidR="007012BE" w:rsidRDefault="007012BE">
      <w:r>
        <w:separator/>
      </w:r>
    </w:p>
  </w:endnote>
  <w:endnote w:type="continuationSeparator" w:id="0">
    <w:p w14:paraId="6ADE33BC" w14:textId="77777777" w:rsidR="007012BE" w:rsidRDefault="0070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iche Text Medium">
    <w:altName w:val="Courier New"/>
    <w:panose1 w:val="00000000000000000000"/>
    <w:charset w:val="00"/>
    <w:family w:val="modern"/>
    <w:notTrueType/>
    <w:pitch w:val="variable"/>
    <w:sig w:usb0="A000006F" w:usb1="5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C2B0" w14:textId="77777777" w:rsidR="006E3D9D" w:rsidRPr="00504D3B" w:rsidRDefault="00292C87">
    <w:pPr>
      <w:jc w:val="right"/>
      <w:rPr>
        <w:b/>
        <w:i/>
        <w:sz w:val="20"/>
        <w:szCs w:val="20"/>
      </w:rPr>
    </w:pPr>
    <w:r w:rsidRPr="00504D3B">
      <w:rPr>
        <w:b/>
        <w:i/>
        <w:sz w:val="20"/>
        <w:szCs w:val="20"/>
      </w:rPr>
      <w:t>Site Maint</w:t>
    </w:r>
    <w:r w:rsidR="00504D3B" w:rsidRPr="00504D3B">
      <w:rPr>
        <w:b/>
        <w:i/>
        <w:sz w:val="20"/>
        <w:szCs w:val="20"/>
      </w:rPr>
      <w:t xml:space="preserve">enance Technician:  November </w:t>
    </w:r>
    <w:r w:rsidR="000D71B2" w:rsidRPr="00504D3B">
      <w:rPr>
        <w:b/>
        <w:i/>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F86C" w14:textId="77777777" w:rsidR="006E3D9D" w:rsidRDefault="006E3D9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BE26" w14:textId="77777777" w:rsidR="007012BE" w:rsidRDefault="007012BE">
      <w:r>
        <w:separator/>
      </w:r>
    </w:p>
  </w:footnote>
  <w:footnote w:type="continuationSeparator" w:id="0">
    <w:p w14:paraId="7B9ED30D" w14:textId="77777777" w:rsidR="007012BE" w:rsidRDefault="00701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16A3" w14:textId="77777777" w:rsidR="006E3D9D" w:rsidRDefault="006E3D9D">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37D8" w14:textId="77777777" w:rsidR="006E3D9D" w:rsidRDefault="00E618AE" w:rsidP="00E618AE">
    <w:pPr>
      <w:pBdr>
        <w:top w:val="nil"/>
        <w:left w:val="nil"/>
        <w:bottom w:val="nil"/>
        <w:right w:val="nil"/>
        <w:between w:val="nil"/>
      </w:pBdr>
      <w:tabs>
        <w:tab w:val="center" w:pos="4513"/>
        <w:tab w:val="right" w:pos="9026"/>
      </w:tabs>
      <w:jc w:val="center"/>
      <w:rPr>
        <w:color w:val="000000"/>
      </w:rPr>
    </w:pPr>
    <w:r>
      <w:rPr>
        <w:noProof/>
      </w:rPr>
      <w:drawing>
        <wp:inline distT="0" distB="0" distL="0" distR="0" wp14:anchorId="44C0175D" wp14:editId="184D2DB1">
          <wp:extent cx="2552400" cy="138960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400" cy="138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C32"/>
    <w:multiLevelType w:val="multilevel"/>
    <w:tmpl w:val="5426A0C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7EE43D2"/>
    <w:multiLevelType w:val="multilevel"/>
    <w:tmpl w:val="252A1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6511AE"/>
    <w:multiLevelType w:val="multilevel"/>
    <w:tmpl w:val="DDC68A52"/>
    <w:lvl w:ilvl="0">
      <w:start w:val="1"/>
      <w:numFmt w:val="bullet"/>
      <w:lvlText w:val="●"/>
      <w:lvlJc w:val="left"/>
      <w:pPr>
        <w:ind w:left="1278" w:hanging="360"/>
      </w:pPr>
      <w:rPr>
        <w:rFonts w:ascii="Noto Sans Symbols" w:eastAsia="Noto Sans Symbols" w:hAnsi="Noto Sans Symbols" w:cs="Noto Sans Symbols"/>
      </w:rPr>
    </w:lvl>
    <w:lvl w:ilvl="1">
      <w:start w:val="1"/>
      <w:numFmt w:val="bullet"/>
      <w:lvlText w:val="o"/>
      <w:lvlJc w:val="left"/>
      <w:pPr>
        <w:ind w:left="1998" w:hanging="360"/>
      </w:pPr>
      <w:rPr>
        <w:rFonts w:ascii="Courier New" w:eastAsia="Courier New" w:hAnsi="Courier New" w:cs="Courier New"/>
      </w:rPr>
    </w:lvl>
    <w:lvl w:ilvl="2">
      <w:start w:val="1"/>
      <w:numFmt w:val="bullet"/>
      <w:lvlText w:val="▪"/>
      <w:lvlJc w:val="left"/>
      <w:pPr>
        <w:ind w:left="2718" w:hanging="360"/>
      </w:pPr>
      <w:rPr>
        <w:rFonts w:ascii="Noto Sans Symbols" w:eastAsia="Noto Sans Symbols" w:hAnsi="Noto Sans Symbols" w:cs="Noto Sans Symbols"/>
      </w:rPr>
    </w:lvl>
    <w:lvl w:ilvl="3">
      <w:start w:val="1"/>
      <w:numFmt w:val="bullet"/>
      <w:lvlText w:val="●"/>
      <w:lvlJc w:val="left"/>
      <w:pPr>
        <w:ind w:left="3438" w:hanging="360"/>
      </w:pPr>
      <w:rPr>
        <w:rFonts w:ascii="Noto Sans Symbols" w:eastAsia="Noto Sans Symbols" w:hAnsi="Noto Sans Symbols" w:cs="Noto Sans Symbols"/>
      </w:rPr>
    </w:lvl>
    <w:lvl w:ilvl="4">
      <w:start w:val="1"/>
      <w:numFmt w:val="bullet"/>
      <w:lvlText w:val="o"/>
      <w:lvlJc w:val="left"/>
      <w:pPr>
        <w:ind w:left="4158" w:hanging="360"/>
      </w:pPr>
      <w:rPr>
        <w:rFonts w:ascii="Courier New" w:eastAsia="Courier New" w:hAnsi="Courier New" w:cs="Courier New"/>
      </w:rPr>
    </w:lvl>
    <w:lvl w:ilvl="5">
      <w:start w:val="1"/>
      <w:numFmt w:val="bullet"/>
      <w:lvlText w:val="▪"/>
      <w:lvlJc w:val="left"/>
      <w:pPr>
        <w:ind w:left="4878" w:hanging="360"/>
      </w:pPr>
      <w:rPr>
        <w:rFonts w:ascii="Noto Sans Symbols" w:eastAsia="Noto Sans Symbols" w:hAnsi="Noto Sans Symbols" w:cs="Noto Sans Symbols"/>
      </w:rPr>
    </w:lvl>
    <w:lvl w:ilvl="6">
      <w:start w:val="1"/>
      <w:numFmt w:val="bullet"/>
      <w:lvlText w:val="●"/>
      <w:lvlJc w:val="left"/>
      <w:pPr>
        <w:ind w:left="5598" w:hanging="360"/>
      </w:pPr>
      <w:rPr>
        <w:rFonts w:ascii="Noto Sans Symbols" w:eastAsia="Noto Sans Symbols" w:hAnsi="Noto Sans Symbols" w:cs="Noto Sans Symbols"/>
      </w:rPr>
    </w:lvl>
    <w:lvl w:ilvl="7">
      <w:start w:val="1"/>
      <w:numFmt w:val="bullet"/>
      <w:lvlText w:val="o"/>
      <w:lvlJc w:val="left"/>
      <w:pPr>
        <w:ind w:left="6318" w:hanging="360"/>
      </w:pPr>
      <w:rPr>
        <w:rFonts w:ascii="Courier New" w:eastAsia="Courier New" w:hAnsi="Courier New" w:cs="Courier New"/>
      </w:rPr>
    </w:lvl>
    <w:lvl w:ilvl="8">
      <w:start w:val="1"/>
      <w:numFmt w:val="bullet"/>
      <w:lvlText w:val="▪"/>
      <w:lvlJc w:val="left"/>
      <w:pPr>
        <w:ind w:left="7038" w:hanging="360"/>
      </w:pPr>
      <w:rPr>
        <w:rFonts w:ascii="Noto Sans Symbols" w:eastAsia="Noto Sans Symbols" w:hAnsi="Noto Sans Symbols" w:cs="Noto Sans Symbols"/>
      </w:rPr>
    </w:lvl>
  </w:abstractNum>
  <w:abstractNum w:abstractNumId="3" w15:restartNumberingAfterBreak="0">
    <w:nsid w:val="465146BC"/>
    <w:multiLevelType w:val="multilevel"/>
    <w:tmpl w:val="C4B85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C396EEA"/>
    <w:multiLevelType w:val="multilevel"/>
    <w:tmpl w:val="906E6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A14C89"/>
    <w:multiLevelType w:val="multilevel"/>
    <w:tmpl w:val="B5C4A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5B445B"/>
    <w:multiLevelType w:val="multilevel"/>
    <w:tmpl w:val="4E962CF2"/>
    <w:lvl w:ilvl="0">
      <w:start w:val="1"/>
      <w:numFmt w:val="bullet"/>
      <w:lvlText w:val="●"/>
      <w:lvlJc w:val="left"/>
      <w:pPr>
        <w:ind w:left="567" w:hanging="283"/>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75254E99"/>
    <w:multiLevelType w:val="multilevel"/>
    <w:tmpl w:val="348A1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A6046A"/>
    <w:multiLevelType w:val="multilevel"/>
    <w:tmpl w:val="31342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033310">
    <w:abstractNumId w:val="5"/>
  </w:num>
  <w:num w:numId="2" w16cid:durableId="650014327">
    <w:abstractNumId w:val="1"/>
  </w:num>
  <w:num w:numId="3" w16cid:durableId="1316954368">
    <w:abstractNumId w:val="6"/>
  </w:num>
  <w:num w:numId="4" w16cid:durableId="936670558">
    <w:abstractNumId w:val="4"/>
  </w:num>
  <w:num w:numId="5" w16cid:durableId="1026905597">
    <w:abstractNumId w:val="0"/>
  </w:num>
  <w:num w:numId="6" w16cid:durableId="2109501270">
    <w:abstractNumId w:val="3"/>
  </w:num>
  <w:num w:numId="7" w16cid:durableId="571702620">
    <w:abstractNumId w:val="2"/>
  </w:num>
  <w:num w:numId="8" w16cid:durableId="1503005464">
    <w:abstractNumId w:val="7"/>
  </w:num>
  <w:num w:numId="9" w16cid:durableId="132871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9D"/>
    <w:rsid w:val="000D71B2"/>
    <w:rsid w:val="00292C87"/>
    <w:rsid w:val="0029489A"/>
    <w:rsid w:val="00313BA4"/>
    <w:rsid w:val="00380FC5"/>
    <w:rsid w:val="00504D3B"/>
    <w:rsid w:val="006A2F39"/>
    <w:rsid w:val="006E3D9D"/>
    <w:rsid w:val="007012BE"/>
    <w:rsid w:val="009806E2"/>
    <w:rsid w:val="00B101D7"/>
    <w:rsid w:val="00B23E58"/>
    <w:rsid w:val="00BE5B20"/>
    <w:rsid w:val="00CC78BF"/>
    <w:rsid w:val="00E61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7B44"/>
  <w15:docId w15:val="{27F32CC5-D4C8-4549-99E5-C7766249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6"/>
      <w:ind w:left="955" w:hanging="841"/>
      <w:outlineLvl w:val="0"/>
    </w:pPr>
    <w:rPr>
      <w:b/>
      <w:bCs/>
      <w:sz w:val="32"/>
      <w:szCs w:val="32"/>
    </w:rPr>
  </w:style>
  <w:style w:type="paragraph" w:styleId="Heading2">
    <w:name w:val="heading 2"/>
    <w:basedOn w:val="Normal"/>
    <w:uiPriority w:val="1"/>
    <w:qFormat/>
    <w:pPr>
      <w:ind w:left="114"/>
      <w:outlineLvl w:val="1"/>
    </w:pPr>
    <w:rPr>
      <w:b/>
      <w:bCs/>
      <w:sz w:val="24"/>
      <w:szCs w:val="24"/>
    </w:rPr>
  </w:style>
  <w:style w:type="paragraph" w:styleId="Heading3">
    <w:name w:val="heading 3"/>
    <w:basedOn w:val="Normal"/>
    <w:uiPriority w:val="1"/>
    <w:qFormat/>
    <w:pPr>
      <w:ind w:left="114"/>
      <w:outlineLvl w:val="2"/>
    </w:pPr>
    <w:rPr>
      <w:b/>
      <w:bC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34"/>
    <w:qFormat/>
    <w:pPr>
      <w:ind w:left="83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5A4A"/>
    <w:pPr>
      <w:tabs>
        <w:tab w:val="center" w:pos="4513"/>
        <w:tab w:val="right" w:pos="9026"/>
      </w:tabs>
    </w:pPr>
  </w:style>
  <w:style w:type="character" w:customStyle="1" w:styleId="HeaderChar">
    <w:name w:val="Header Char"/>
    <w:basedOn w:val="DefaultParagraphFont"/>
    <w:link w:val="Header"/>
    <w:uiPriority w:val="99"/>
    <w:rsid w:val="00615A4A"/>
    <w:rPr>
      <w:rFonts w:ascii="Calibri" w:eastAsia="Calibri" w:hAnsi="Calibri" w:cs="Calibri"/>
    </w:rPr>
  </w:style>
  <w:style w:type="paragraph" w:styleId="Footer">
    <w:name w:val="footer"/>
    <w:basedOn w:val="Normal"/>
    <w:link w:val="FooterChar"/>
    <w:uiPriority w:val="99"/>
    <w:unhideWhenUsed/>
    <w:rsid w:val="00615A4A"/>
    <w:pPr>
      <w:tabs>
        <w:tab w:val="center" w:pos="4513"/>
        <w:tab w:val="right" w:pos="9026"/>
      </w:tabs>
    </w:pPr>
  </w:style>
  <w:style w:type="character" w:customStyle="1" w:styleId="FooterChar">
    <w:name w:val="Footer Char"/>
    <w:basedOn w:val="DefaultParagraphFont"/>
    <w:link w:val="Footer"/>
    <w:uiPriority w:val="99"/>
    <w:rsid w:val="00615A4A"/>
    <w:rPr>
      <w:rFonts w:ascii="Calibri" w:eastAsia="Calibri" w:hAnsi="Calibri" w:cs="Calibri"/>
    </w:rPr>
  </w:style>
  <w:style w:type="table" w:styleId="TableGrid">
    <w:name w:val="Table Grid"/>
    <w:basedOn w:val="TableNormal"/>
    <w:rsid w:val="004B5AC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5AC8"/>
    <w:pPr>
      <w:widowControl/>
      <w:pBdr>
        <w:top w:val="nil"/>
        <w:left w:val="nil"/>
        <w:bottom w:val="nil"/>
        <w:right w:val="nil"/>
        <w:between w:val="nil"/>
      </w:pBdr>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21FC"/>
    <w:rPr>
      <w:color w:val="69A020" w:themeColor="hyperlink"/>
      <w:u w:val="single"/>
    </w:rPr>
  </w:style>
  <w:style w:type="paragraph" w:styleId="BalloonText">
    <w:name w:val="Balloon Text"/>
    <w:basedOn w:val="Normal"/>
    <w:link w:val="BalloonTextChar"/>
    <w:uiPriority w:val="99"/>
    <w:semiHidden/>
    <w:unhideWhenUsed/>
    <w:rsid w:val="00506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3B3"/>
    <w:rPr>
      <w:rFonts w:ascii="Segoe UI" w:eastAsia="Calibr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3545"/>
      </a:dk2>
      <a:lt2>
        <a:srgbClr val="DCD8DC"/>
      </a:lt2>
      <a:accent1>
        <a:srgbClr val="993366"/>
      </a:accent1>
      <a:accent2>
        <a:srgbClr val="990033"/>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9Bd1qA/lgDVjra5yKv5gYoQaag==">AMUW2mUV2w2X1s6z46npDLofX6d8nY0rn6CRbnM8+88hkZmUvV9rRbuXTRP/A3B5DiGpiIdN7+DIIZGWNKwfNHKKBj/mhQlh9KXi0qGyj24hc7iYitUxUGT7HFnU63EQ3KC3O8zGJ2Cj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5471</Characters>
  <Application>Microsoft Office Word</Application>
  <DocSecurity>0</DocSecurity>
  <Lines>164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Stringer</dc:creator>
  <cp:lastModifiedBy>lmisselbrook</cp:lastModifiedBy>
  <cp:revision>3</cp:revision>
  <dcterms:created xsi:type="dcterms:W3CDTF">2025-11-25T07:50:00Z</dcterms:created>
  <dcterms:modified xsi:type="dcterms:W3CDTF">2025-11-25T07:51:00Z</dcterms:modified>
</cp:coreProperties>
</file>